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AF3" w:rsidRDefault="00676203">
      <w:pPr>
        <w:pStyle w:val="Default"/>
        <w:spacing w:after="240"/>
        <w:rPr>
          <w:rFonts w:ascii="Arial" w:eastAsia="Arial" w:hAnsi="Arial" w:cs="Arial"/>
        </w:rPr>
      </w:pPr>
      <w:bookmarkStart w:id="0" w:name="_GoBack"/>
      <w:bookmarkEnd w:id="0"/>
      <w:r w:rsidRPr="00980574">
        <w:rPr>
          <w:rFonts w:ascii="Arial" w:hAnsi="Arial"/>
          <w:b/>
          <w:bCs/>
          <w:u w:val="single"/>
          <w:lang w:val="fr-FR"/>
        </w:rPr>
        <w:t xml:space="preserve">Introduction </w:t>
      </w:r>
    </w:p>
    <w:p w:rsidR="00BF3AF3" w:rsidRDefault="00676203" w:rsidP="000F39C9">
      <w:pPr>
        <w:pStyle w:val="Default"/>
        <w:spacing w:after="240"/>
        <w:jc w:val="both"/>
        <w:rPr>
          <w:rFonts w:ascii="Arial" w:hAnsi="Arial"/>
          <w:lang w:val="de-DE"/>
        </w:rPr>
      </w:pPr>
      <w:r>
        <w:rPr>
          <w:rFonts w:ascii="Arial" w:hAnsi="Arial"/>
          <w:lang w:val="en-US"/>
        </w:rPr>
        <w:t>This report sum</w:t>
      </w:r>
      <w:r w:rsidR="00A613F8">
        <w:rPr>
          <w:rFonts w:ascii="Arial" w:hAnsi="Arial"/>
          <w:lang w:val="en-US"/>
        </w:rPr>
        <w:t>maris</w:t>
      </w:r>
      <w:r w:rsidR="00D82AF9">
        <w:rPr>
          <w:rFonts w:ascii="Arial" w:hAnsi="Arial"/>
          <w:lang w:val="en-US"/>
        </w:rPr>
        <w:t>es the work of Lancashire County C</w:t>
      </w:r>
      <w:r w:rsidR="00F929BD">
        <w:rPr>
          <w:rFonts w:ascii="Arial" w:hAnsi="Arial"/>
          <w:lang w:val="en-US"/>
        </w:rPr>
        <w:t>ouncil's</w:t>
      </w:r>
      <w:r>
        <w:rPr>
          <w:rFonts w:ascii="Arial" w:hAnsi="Arial"/>
          <w:lang w:val="en-US"/>
        </w:rPr>
        <w:t xml:space="preserve"> Adoption Panel over th</w:t>
      </w:r>
      <w:r w:rsidR="000F39C9">
        <w:rPr>
          <w:rFonts w:ascii="Arial" w:hAnsi="Arial"/>
          <w:lang w:val="en-US"/>
        </w:rPr>
        <w:t xml:space="preserve">e 6 month period from </w:t>
      </w:r>
      <w:r w:rsidR="00C8622D">
        <w:rPr>
          <w:rFonts w:ascii="Arial" w:hAnsi="Arial"/>
          <w:lang w:val="en-US"/>
        </w:rPr>
        <w:t>1</w:t>
      </w:r>
      <w:r w:rsidR="00C8622D" w:rsidRPr="00C8622D">
        <w:rPr>
          <w:rFonts w:ascii="Arial" w:hAnsi="Arial"/>
          <w:vertAlign w:val="superscript"/>
          <w:lang w:val="en-US"/>
        </w:rPr>
        <w:t>st</w:t>
      </w:r>
      <w:r w:rsidR="00F871D9">
        <w:rPr>
          <w:rFonts w:ascii="Arial" w:hAnsi="Arial"/>
          <w:lang w:val="en-US"/>
        </w:rPr>
        <w:t xml:space="preserve"> April to 30</w:t>
      </w:r>
      <w:r w:rsidR="00F871D9" w:rsidRPr="00F871D9">
        <w:rPr>
          <w:rFonts w:ascii="Arial" w:hAnsi="Arial"/>
          <w:vertAlign w:val="superscript"/>
          <w:lang w:val="en-US"/>
        </w:rPr>
        <w:t>th</w:t>
      </w:r>
      <w:r w:rsidR="00F871D9">
        <w:rPr>
          <w:rFonts w:ascii="Arial" w:hAnsi="Arial"/>
          <w:lang w:val="en-US"/>
        </w:rPr>
        <w:t xml:space="preserve"> September 2019</w:t>
      </w:r>
      <w:r w:rsidR="00CC0E6E">
        <w:rPr>
          <w:rFonts w:ascii="Arial" w:hAnsi="Arial"/>
          <w:lang w:val="en-US"/>
        </w:rPr>
        <w:t>.</w:t>
      </w:r>
      <w:r w:rsidR="00C02B70">
        <w:rPr>
          <w:rFonts w:ascii="Arial" w:hAnsi="Arial"/>
          <w:lang w:val="en-US"/>
        </w:rPr>
        <w:t xml:space="preserve"> Lancashire Adoption Panels are Joint panels which means that they compose of both Adoption and fostering items. However this report considers just the adoption items.</w:t>
      </w:r>
    </w:p>
    <w:p w:rsidR="000F39C9" w:rsidRDefault="000F39C9" w:rsidP="000F39C9">
      <w:pPr>
        <w:pStyle w:val="Default"/>
        <w:spacing w:after="240"/>
        <w:jc w:val="both"/>
        <w:rPr>
          <w:rFonts w:ascii="Arial" w:hAnsi="Arial"/>
          <w:lang w:val="de-DE"/>
        </w:rPr>
      </w:pPr>
      <w:r>
        <w:rPr>
          <w:rFonts w:ascii="Arial" w:hAnsi="Arial"/>
          <w:lang w:val="de-DE"/>
        </w:rPr>
        <w:t>With regard to children's cases and the decision to place for adoption, this was removed from the panels remit, except in cases where there is no court scrutiny</w:t>
      </w:r>
      <w:r w:rsidR="00D371CA">
        <w:rPr>
          <w:rFonts w:ascii="Arial" w:hAnsi="Arial"/>
          <w:lang w:val="de-DE"/>
        </w:rPr>
        <w:t xml:space="preserve"> (relinquished children)</w:t>
      </w:r>
      <w:r>
        <w:rPr>
          <w:rFonts w:ascii="Arial" w:hAnsi="Arial"/>
          <w:lang w:val="de-DE"/>
        </w:rPr>
        <w:t>. How</w:t>
      </w:r>
      <w:r w:rsidR="00A613F8">
        <w:rPr>
          <w:rFonts w:ascii="Arial" w:hAnsi="Arial"/>
          <w:lang w:val="de-DE"/>
        </w:rPr>
        <w:t>ever,  this report also summaris</w:t>
      </w:r>
      <w:r>
        <w:rPr>
          <w:rFonts w:ascii="Arial" w:hAnsi="Arial"/>
          <w:lang w:val="de-DE"/>
        </w:rPr>
        <w:t>es the work of the</w:t>
      </w:r>
      <w:r w:rsidR="00792227">
        <w:rPr>
          <w:rFonts w:ascii="Arial" w:hAnsi="Arial"/>
          <w:lang w:val="de-DE"/>
        </w:rPr>
        <w:t>se</w:t>
      </w:r>
      <w:r>
        <w:rPr>
          <w:rFonts w:ascii="Arial" w:hAnsi="Arial"/>
          <w:lang w:val="de-DE"/>
        </w:rPr>
        <w:t xml:space="preserve"> </w:t>
      </w:r>
      <w:r w:rsidR="00792227">
        <w:rPr>
          <w:rFonts w:ascii="Arial" w:hAnsi="Arial"/>
          <w:lang w:val="de-DE"/>
        </w:rPr>
        <w:t xml:space="preserve">seperate </w:t>
      </w:r>
      <w:r w:rsidR="00533715">
        <w:rPr>
          <w:rFonts w:ascii="Arial" w:hAnsi="Arial"/>
          <w:lang w:val="de-DE"/>
        </w:rPr>
        <w:t>SHOPA meetings</w:t>
      </w:r>
      <w:r w:rsidR="00792227">
        <w:rPr>
          <w:rFonts w:ascii="Arial" w:hAnsi="Arial"/>
          <w:lang w:val="de-DE"/>
        </w:rPr>
        <w:t xml:space="preserve"> (see section 2 of this report)</w:t>
      </w:r>
      <w:r>
        <w:rPr>
          <w:rFonts w:ascii="Arial" w:hAnsi="Arial"/>
          <w:lang w:val="de-DE"/>
        </w:rPr>
        <w:t>.</w:t>
      </w:r>
    </w:p>
    <w:p w:rsidR="00792227" w:rsidRPr="00792227" w:rsidRDefault="00792227" w:rsidP="000F39C9">
      <w:pPr>
        <w:pStyle w:val="Default"/>
        <w:spacing w:after="240"/>
        <w:jc w:val="both"/>
        <w:rPr>
          <w:rFonts w:ascii="Arial" w:hAnsi="Arial"/>
          <w:b/>
          <w:lang w:val="de-DE"/>
        </w:rPr>
      </w:pPr>
      <w:r w:rsidRPr="00792227">
        <w:rPr>
          <w:rFonts w:ascii="Arial" w:hAnsi="Arial"/>
          <w:b/>
          <w:lang w:val="de-DE"/>
        </w:rPr>
        <w:t>SECTION ONE</w:t>
      </w:r>
    </w:p>
    <w:p w:rsidR="00BF3AF3" w:rsidRDefault="00676203" w:rsidP="00D91AF5">
      <w:pPr>
        <w:pStyle w:val="Default"/>
        <w:numPr>
          <w:ilvl w:val="0"/>
          <w:numId w:val="4"/>
        </w:numPr>
        <w:spacing w:after="240"/>
        <w:jc w:val="both"/>
        <w:rPr>
          <w:rFonts w:ascii="Times" w:eastAsia="Times" w:hAnsi="Times" w:cs="Times"/>
          <w:b/>
          <w:bCs/>
        </w:rPr>
      </w:pPr>
      <w:r w:rsidRPr="00980574">
        <w:rPr>
          <w:rFonts w:ascii="Arial" w:hAnsi="Arial"/>
          <w:b/>
          <w:bCs/>
          <w:u w:val="single"/>
          <w:lang w:val="en-US"/>
        </w:rPr>
        <w:t xml:space="preserve">Composition of the </w:t>
      </w:r>
      <w:r w:rsidR="00792227">
        <w:rPr>
          <w:rFonts w:ascii="Arial" w:hAnsi="Arial"/>
          <w:b/>
          <w:bCs/>
          <w:u w:val="single"/>
          <w:lang w:val="en-US"/>
        </w:rPr>
        <w:t xml:space="preserve">adoption </w:t>
      </w:r>
      <w:r w:rsidR="00792227" w:rsidRPr="00A74BFE">
        <w:rPr>
          <w:rFonts w:ascii="Arial" w:hAnsi="Arial"/>
          <w:b/>
          <w:bCs/>
          <w:u w:val="single"/>
          <w:lang w:val="en-US"/>
        </w:rPr>
        <w:t>p</w:t>
      </w:r>
      <w:r w:rsidRPr="00A74BFE">
        <w:rPr>
          <w:rFonts w:ascii="Arial" w:hAnsi="Arial"/>
          <w:b/>
          <w:bCs/>
          <w:u w:val="single"/>
          <w:lang w:val="en-US"/>
        </w:rPr>
        <w:t>anels</w:t>
      </w:r>
      <w:r w:rsidR="00A74BFE" w:rsidRPr="00A74BFE">
        <w:rPr>
          <w:rFonts w:ascii="Arial" w:hAnsi="Arial"/>
          <w:b/>
          <w:bCs/>
          <w:u w:val="single"/>
          <w:lang w:val="en-US"/>
        </w:rPr>
        <w:t xml:space="preserve"> and recruitment activity</w:t>
      </w:r>
    </w:p>
    <w:p w:rsidR="00D371CA" w:rsidRDefault="00676203" w:rsidP="000F39C9">
      <w:pPr>
        <w:pStyle w:val="Default"/>
        <w:spacing w:after="240"/>
        <w:jc w:val="both"/>
        <w:rPr>
          <w:rFonts w:ascii="Arial" w:hAnsi="Arial"/>
          <w:lang w:val="en-US"/>
        </w:rPr>
      </w:pPr>
      <w:r>
        <w:rPr>
          <w:rFonts w:ascii="Arial" w:hAnsi="Arial"/>
          <w:lang w:val="en-US"/>
        </w:rPr>
        <w:t xml:space="preserve">The Agency is required to maintain a central list of persons who are considered to be suitable members of an adoption panel. </w:t>
      </w:r>
    </w:p>
    <w:p w:rsidR="00691336" w:rsidRDefault="00676203" w:rsidP="000F39C9">
      <w:pPr>
        <w:pStyle w:val="Default"/>
        <w:spacing w:after="240"/>
        <w:jc w:val="both"/>
        <w:rPr>
          <w:rFonts w:ascii="Arial" w:hAnsi="Arial"/>
          <w:lang w:val="en-US"/>
        </w:rPr>
      </w:pPr>
      <w:r>
        <w:rPr>
          <w:rFonts w:ascii="Arial" w:hAnsi="Arial"/>
          <w:lang w:val="en-US"/>
        </w:rPr>
        <w:t xml:space="preserve">The central list is designed to reduce delay </w:t>
      </w:r>
      <w:r w:rsidR="00D371CA">
        <w:rPr>
          <w:rFonts w:ascii="Arial" w:hAnsi="Arial"/>
          <w:lang w:val="en-US"/>
        </w:rPr>
        <w:t xml:space="preserve">for children </w:t>
      </w:r>
      <w:r>
        <w:rPr>
          <w:rFonts w:ascii="Arial" w:hAnsi="Arial"/>
          <w:lang w:val="en-US"/>
        </w:rPr>
        <w:t xml:space="preserve">through </w:t>
      </w:r>
      <w:r w:rsidR="00775654">
        <w:rPr>
          <w:rFonts w:ascii="Arial" w:hAnsi="Arial"/>
          <w:lang w:val="en-US"/>
        </w:rPr>
        <w:t xml:space="preserve">by avoiding </w:t>
      </w:r>
      <w:r>
        <w:rPr>
          <w:rFonts w:ascii="Arial" w:hAnsi="Arial"/>
          <w:lang w:val="en-US"/>
        </w:rPr>
        <w:t xml:space="preserve">postponement </w:t>
      </w:r>
      <w:r w:rsidR="00F929BD">
        <w:rPr>
          <w:rFonts w:ascii="Arial" w:hAnsi="Arial"/>
          <w:lang w:val="en-US"/>
        </w:rPr>
        <w:t xml:space="preserve">of panels due </w:t>
      </w:r>
      <w:r w:rsidR="007664F0">
        <w:rPr>
          <w:rFonts w:ascii="Arial" w:hAnsi="Arial"/>
          <w:lang w:val="en-US"/>
        </w:rPr>
        <w:t>to</w:t>
      </w:r>
      <w:r w:rsidR="00D371CA">
        <w:rPr>
          <w:rFonts w:ascii="Arial" w:hAnsi="Arial"/>
          <w:lang w:val="en-US"/>
        </w:rPr>
        <w:t xml:space="preserve"> </w:t>
      </w:r>
      <w:r w:rsidR="00F929BD">
        <w:rPr>
          <w:rFonts w:ascii="Arial" w:hAnsi="Arial"/>
          <w:lang w:val="en-US"/>
        </w:rPr>
        <w:t>not being quorate</w:t>
      </w:r>
      <w:r>
        <w:rPr>
          <w:rFonts w:ascii="Arial" w:hAnsi="Arial"/>
          <w:lang w:val="en-US"/>
        </w:rPr>
        <w:t xml:space="preserve"> (</w:t>
      </w:r>
      <w:r w:rsidR="00F929BD">
        <w:rPr>
          <w:rFonts w:ascii="Arial" w:hAnsi="Arial"/>
          <w:lang w:val="en-US"/>
        </w:rPr>
        <w:t xml:space="preserve">requires a </w:t>
      </w:r>
      <w:r>
        <w:rPr>
          <w:rFonts w:ascii="Arial" w:hAnsi="Arial"/>
          <w:lang w:val="en-US"/>
        </w:rPr>
        <w:t>minimum</w:t>
      </w:r>
      <w:r w:rsidR="00F929BD">
        <w:rPr>
          <w:rFonts w:ascii="Arial" w:hAnsi="Arial"/>
          <w:lang w:val="en-US"/>
        </w:rPr>
        <w:t xml:space="preserve"> of</w:t>
      </w:r>
      <w:r>
        <w:rPr>
          <w:rFonts w:ascii="Arial" w:hAnsi="Arial"/>
          <w:lang w:val="en-US"/>
        </w:rPr>
        <w:t xml:space="preserve"> five members)</w:t>
      </w:r>
      <w:r w:rsidR="00863A6B">
        <w:rPr>
          <w:rFonts w:ascii="Arial" w:hAnsi="Arial"/>
          <w:lang w:val="en-US"/>
        </w:rPr>
        <w:t xml:space="preserve">. </w:t>
      </w:r>
      <w:r w:rsidR="00D371CA">
        <w:rPr>
          <w:rFonts w:ascii="Arial" w:hAnsi="Arial"/>
          <w:lang w:val="en-US"/>
        </w:rPr>
        <w:t>Each p</w:t>
      </w:r>
      <w:r w:rsidR="00863A6B">
        <w:rPr>
          <w:rFonts w:ascii="Arial" w:hAnsi="Arial"/>
          <w:lang w:val="en-US"/>
        </w:rPr>
        <w:t>anel must include a social worker with</w:t>
      </w:r>
      <w:r w:rsidR="00F929BD">
        <w:rPr>
          <w:rFonts w:ascii="Arial" w:hAnsi="Arial"/>
          <w:lang w:val="en-US"/>
        </w:rPr>
        <w:t xml:space="preserve"> </w:t>
      </w:r>
      <w:r>
        <w:rPr>
          <w:rFonts w:ascii="Arial" w:hAnsi="Arial"/>
          <w:lang w:val="en-US"/>
        </w:rPr>
        <w:t xml:space="preserve">a minimum of three </w:t>
      </w:r>
      <w:r w:rsidR="00950B95">
        <w:rPr>
          <w:rFonts w:ascii="Arial" w:hAnsi="Arial"/>
          <w:lang w:val="en-US"/>
        </w:rPr>
        <w:t>years' experience</w:t>
      </w:r>
      <w:r w:rsidR="00691336">
        <w:rPr>
          <w:rFonts w:ascii="Arial" w:hAnsi="Arial"/>
          <w:lang w:val="en-US"/>
        </w:rPr>
        <w:t>.</w:t>
      </w:r>
    </w:p>
    <w:p w:rsidR="00B62DB3" w:rsidRDefault="00676203" w:rsidP="000F39C9">
      <w:pPr>
        <w:pStyle w:val="Default"/>
        <w:spacing w:after="240"/>
        <w:jc w:val="both"/>
        <w:rPr>
          <w:rFonts w:ascii="Arial" w:hAnsi="Arial"/>
          <w:lang w:val="en-US"/>
        </w:rPr>
      </w:pPr>
      <w:r>
        <w:rPr>
          <w:rFonts w:ascii="Arial" w:hAnsi="Arial"/>
          <w:lang w:val="en-US"/>
        </w:rPr>
        <w:t>Each panel also requires an in</w:t>
      </w:r>
      <w:r w:rsidR="00863A6B">
        <w:rPr>
          <w:rFonts w:ascii="Arial" w:hAnsi="Arial"/>
          <w:lang w:val="en-US"/>
        </w:rPr>
        <w:t>dependent chair (or vice chair)</w:t>
      </w:r>
      <w:r w:rsidR="00A80E66">
        <w:rPr>
          <w:rFonts w:ascii="Arial" w:hAnsi="Arial"/>
          <w:color w:val="FF0000"/>
          <w:lang w:val="en-US"/>
        </w:rPr>
        <w:t xml:space="preserve"> </w:t>
      </w:r>
      <w:r>
        <w:rPr>
          <w:rFonts w:ascii="Arial" w:hAnsi="Arial"/>
          <w:lang w:val="en-US"/>
        </w:rPr>
        <w:t>and three other members, at least one of whom must be independent if the Chair is not present</w:t>
      </w:r>
      <w:r w:rsidR="00980574">
        <w:rPr>
          <w:rFonts w:ascii="Arial" w:hAnsi="Arial"/>
          <w:lang w:val="en-US"/>
        </w:rPr>
        <w:t>.</w:t>
      </w:r>
      <w:r w:rsidR="00B62DB3">
        <w:rPr>
          <w:rFonts w:ascii="Arial" w:hAnsi="Arial"/>
          <w:lang w:val="en-US"/>
        </w:rPr>
        <w:t xml:space="preserve"> </w:t>
      </w:r>
      <w:r w:rsidR="00A609F4">
        <w:rPr>
          <w:rFonts w:ascii="Arial" w:hAnsi="Arial"/>
          <w:lang w:val="en-US"/>
        </w:rPr>
        <w:t xml:space="preserve">Both our panel chair and vice chair are independent panel members. </w:t>
      </w:r>
      <w:r w:rsidR="00B62DB3">
        <w:rPr>
          <w:rFonts w:ascii="Arial" w:hAnsi="Arial"/>
          <w:lang w:val="en-US"/>
        </w:rPr>
        <w:t>We also have a medical advisor at each panel, a minute taker and a panel advisor</w:t>
      </w:r>
      <w:r w:rsidR="0014773F">
        <w:rPr>
          <w:rFonts w:ascii="Arial" w:hAnsi="Arial"/>
          <w:lang w:val="en-US"/>
        </w:rPr>
        <w:t xml:space="preserve">. </w:t>
      </w:r>
    </w:p>
    <w:p w:rsidR="00184CC5" w:rsidRDefault="00293CC6" w:rsidP="00B85E84">
      <w:pPr>
        <w:pStyle w:val="Default"/>
        <w:spacing w:after="240"/>
        <w:jc w:val="both"/>
        <w:rPr>
          <w:rFonts w:ascii="Arial" w:hAnsi="Arial"/>
          <w:lang w:val="en-US"/>
        </w:rPr>
      </w:pPr>
      <w:r>
        <w:rPr>
          <w:rFonts w:ascii="Arial" w:hAnsi="Arial"/>
          <w:lang w:val="en-US"/>
        </w:rPr>
        <w:t xml:space="preserve">During this period we have </w:t>
      </w:r>
      <w:r w:rsidR="00184CC5">
        <w:rPr>
          <w:rFonts w:ascii="Arial" w:hAnsi="Arial"/>
          <w:lang w:val="en-US"/>
        </w:rPr>
        <w:t>had a level of uncertainty due to the ongoing Regional Adoption Agency</w:t>
      </w:r>
      <w:r w:rsidR="00FA5E49">
        <w:rPr>
          <w:rFonts w:ascii="Arial" w:hAnsi="Arial"/>
          <w:lang w:val="en-US"/>
        </w:rPr>
        <w:t xml:space="preserve"> (RAA)</w:t>
      </w:r>
      <w:r w:rsidR="00184CC5">
        <w:rPr>
          <w:rFonts w:ascii="Arial" w:hAnsi="Arial"/>
          <w:lang w:val="en-US"/>
        </w:rPr>
        <w:t xml:space="preserve"> planning. However, we have recruited 2x new independent social workers who are now available to sit as panel members. One is a retired registered manager of a private fostering agency and the other a retired practice manager from a local authority fostering service. In addition, enquiries have been made to our democratic services regarding the availability of elected members to sit on our panels. Due to the imminent changes to panel scheduling as a result of the RAA</w:t>
      </w:r>
      <w:r w:rsidR="00EC391A">
        <w:rPr>
          <w:rFonts w:ascii="Arial" w:hAnsi="Arial"/>
          <w:lang w:val="en-US"/>
        </w:rPr>
        <w:t>,</w:t>
      </w:r>
      <w:r w:rsidR="00184CC5">
        <w:rPr>
          <w:rFonts w:ascii="Arial" w:hAnsi="Arial"/>
          <w:lang w:val="en-US"/>
        </w:rPr>
        <w:t xml:space="preserve"> it has been agreed that elected members will be approached to sit on panel once the new timetable and structure of panels comes into effect.</w:t>
      </w:r>
    </w:p>
    <w:p w:rsidR="007C6D4A" w:rsidRPr="007C6D4A" w:rsidRDefault="007C6D4A" w:rsidP="00184CC5">
      <w:pPr>
        <w:pStyle w:val="Default"/>
        <w:numPr>
          <w:ilvl w:val="0"/>
          <w:numId w:val="4"/>
        </w:numPr>
        <w:spacing w:after="240"/>
        <w:jc w:val="both"/>
        <w:rPr>
          <w:rFonts w:ascii="Arial" w:hAnsi="Arial"/>
          <w:b/>
          <w:lang w:val="en-US"/>
        </w:rPr>
      </w:pPr>
      <w:r>
        <w:rPr>
          <w:rFonts w:ascii="Arial" w:hAnsi="Arial"/>
          <w:b/>
          <w:u w:val="single"/>
          <w:lang w:val="en-US"/>
        </w:rPr>
        <w:t>Support and training available to panel members</w:t>
      </w:r>
    </w:p>
    <w:p w:rsidR="006C34D4" w:rsidRDefault="007C6D4A" w:rsidP="00712795">
      <w:pPr>
        <w:jc w:val="both"/>
        <w:rPr>
          <w:rFonts w:ascii="Arial" w:hAnsi="Arial" w:cs="Arial"/>
          <w:sz w:val="22"/>
          <w:szCs w:val="22"/>
        </w:rPr>
      </w:pPr>
      <w:r w:rsidRPr="00E21944">
        <w:rPr>
          <w:rFonts w:ascii="Arial" w:hAnsi="Arial" w:cs="Arial"/>
          <w:sz w:val="22"/>
          <w:szCs w:val="22"/>
        </w:rPr>
        <w:lastRenderedPageBreak/>
        <w:t>During this peri</w:t>
      </w:r>
      <w:r w:rsidR="00863A6B" w:rsidRPr="00E21944">
        <w:rPr>
          <w:rFonts w:ascii="Arial" w:hAnsi="Arial" w:cs="Arial"/>
          <w:sz w:val="22"/>
          <w:szCs w:val="22"/>
        </w:rPr>
        <w:t xml:space="preserve">od, </w:t>
      </w:r>
      <w:r w:rsidR="00712795">
        <w:rPr>
          <w:rFonts w:ascii="Arial" w:hAnsi="Arial" w:cs="Arial"/>
          <w:sz w:val="22"/>
          <w:szCs w:val="22"/>
        </w:rPr>
        <w:t xml:space="preserve">there has </w:t>
      </w:r>
      <w:r w:rsidR="003C3288">
        <w:rPr>
          <w:rFonts w:ascii="Arial" w:hAnsi="Arial" w:cs="Arial"/>
          <w:sz w:val="22"/>
          <w:szCs w:val="22"/>
        </w:rPr>
        <w:t>been one panel</w:t>
      </w:r>
      <w:r w:rsidR="00712795">
        <w:rPr>
          <w:rFonts w:ascii="Arial" w:hAnsi="Arial" w:cs="Arial"/>
          <w:sz w:val="22"/>
          <w:szCs w:val="22"/>
        </w:rPr>
        <w:t xml:space="preserve"> development da</w:t>
      </w:r>
      <w:r w:rsidR="008E7B5B">
        <w:rPr>
          <w:rFonts w:ascii="Arial" w:hAnsi="Arial" w:cs="Arial"/>
          <w:sz w:val="22"/>
          <w:szCs w:val="22"/>
        </w:rPr>
        <w:t>y which took place on 4</w:t>
      </w:r>
      <w:r w:rsidR="008E7B5B" w:rsidRPr="008E7B5B">
        <w:rPr>
          <w:rFonts w:ascii="Arial" w:hAnsi="Arial" w:cs="Arial"/>
          <w:sz w:val="22"/>
          <w:szCs w:val="22"/>
          <w:vertAlign w:val="superscript"/>
        </w:rPr>
        <w:t>th</w:t>
      </w:r>
      <w:r w:rsidR="008E7B5B">
        <w:rPr>
          <w:rFonts w:ascii="Arial" w:hAnsi="Arial" w:cs="Arial"/>
          <w:sz w:val="22"/>
          <w:szCs w:val="22"/>
        </w:rPr>
        <w:t xml:space="preserve"> June 2019</w:t>
      </w:r>
      <w:r w:rsidR="003C3288">
        <w:rPr>
          <w:rFonts w:ascii="Arial" w:hAnsi="Arial" w:cs="Arial"/>
          <w:sz w:val="22"/>
          <w:szCs w:val="22"/>
        </w:rPr>
        <w:t xml:space="preserve">. </w:t>
      </w:r>
      <w:r w:rsidR="008E7B5B">
        <w:rPr>
          <w:rFonts w:ascii="Arial" w:hAnsi="Arial" w:cs="Arial"/>
          <w:sz w:val="22"/>
          <w:szCs w:val="22"/>
        </w:rPr>
        <w:t xml:space="preserve">This development day focused on team building between the panel members for the two authorities that are merging to become a RAA in the near future (Lancashire and Blackpool). As such the panel members from both authorities were invited to attend. The session was hosted by the panel advisor for Lancashire County Council and a student on placement with the advisor at the time. </w:t>
      </w:r>
    </w:p>
    <w:p w:rsidR="008E7B5B" w:rsidRDefault="008E7B5B" w:rsidP="00712795">
      <w:pPr>
        <w:jc w:val="both"/>
        <w:rPr>
          <w:rFonts w:ascii="Arial" w:hAnsi="Arial" w:cs="Arial"/>
          <w:sz w:val="22"/>
          <w:szCs w:val="22"/>
        </w:rPr>
      </w:pPr>
    </w:p>
    <w:p w:rsidR="00691336" w:rsidRDefault="003C3288" w:rsidP="00712795">
      <w:pPr>
        <w:jc w:val="both"/>
        <w:rPr>
          <w:rFonts w:ascii="Arial" w:hAnsi="Arial" w:cs="Arial"/>
          <w:sz w:val="22"/>
          <w:szCs w:val="22"/>
        </w:rPr>
      </w:pPr>
      <w:r>
        <w:rPr>
          <w:rFonts w:ascii="Arial" w:hAnsi="Arial" w:cs="Arial"/>
          <w:sz w:val="22"/>
          <w:szCs w:val="22"/>
        </w:rPr>
        <w:t>This session included the following:</w:t>
      </w:r>
    </w:p>
    <w:p w:rsidR="008E7B5B" w:rsidRDefault="008E7B5B" w:rsidP="00712795">
      <w:pPr>
        <w:jc w:val="both"/>
        <w:rPr>
          <w:rFonts w:ascii="Arial" w:hAnsi="Arial" w:cs="Arial"/>
          <w:sz w:val="22"/>
          <w:szCs w:val="22"/>
        </w:rPr>
      </w:pPr>
    </w:p>
    <w:p w:rsidR="008E7B5B" w:rsidRPr="008E7B5B" w:rsidRDefault="008E7B5B" w:rsidP="008E7B5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8E7B5B">
        <w:rPr>
          <w:rFonts w:ascii="Arial" w:hAnsi="Arial" w:cs="Arial"/>
          <w:sz w:val="22"/>
          <w:szCs w:val="22"/>
        </w:rPr>
        <w:t xml:space="preserve">Introductions </w:t>
      </w:r>
      <w:r w:rsidR="00654692">
        <w:rPr>
          <w:rFonts w:ascii="Arial" w:hAnsi="Arial" w:cs="Arial"/>
          <w:sz w:val="22"/>
          <w:szCs w:val="22"/>
        </w:rPr>
        <w:t>and agenda for the day. Housekeeping.</w:t>
      </w:r>
    </w:p>
    <w:p w:rsidR="008E7B5B" w:rsidRPr="008E7B5B" w:rsidRDefault="00654692" w:rsidP="008E7B5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Pr>
          <w:rFonts w:ascii="Arial" w:hAnsi="Arial" w:cs="Arial"/>
          <w:sz w:val="22"/>
          <w:szCs w:val="22"/>
        </w:rPr>
        <w:t>A brief g</w:t>
      </w:r>
      <w:r w:rsidR="008E7B5B" w:rsidRPr="008E7B5B">
        <w:rPr>
          <w:rFonts w:ascii="Arial" w:hAnsi="Arial" w:cs="Arial"/>
          <w:sz w:val="22"/>
          <w:szCs w:val="22"/>
        </w:rPr>
        <w:t>uided meditation</w:t>
      </w:r>
      <w:r w:rsidR="008E7B5B">
        <w:rPr>
          <w:rFonts w:ascii="Arial" w:hAnsi="Arial" w:cs="Arial"/>
          <w:sz w:val="22"/>
          <w:szCs w:val="22"/>
        </w:rPr>
        <w:t xml:space="preserve"> </w:t>
      </w:r>
      <w:r>
        <w:rPr>
          <w:rFonts w:ascii="Arial" w:hAnsi="Arial" w:cs="Arial"/>
          <w:sz w:val="22"/>
          <w:szCs w:val="22"/>
        </w:rPr>
        <w:t xml:space="preserve">to relieve stress </w:t>
      </w:r>
      <w:r w:rsidR="008E7B5B">
        <w:rPr>
          <w:rFonts w:ascii="Arial" w:hAnsi="Arial" w:cs="Arial"/>
          <w:sz w:val="22"/>
          <w:szCs w:val="22"/>
        </w:rPr>
        <w:t xml:space="preserve">(included as part of  Lancashire's Health &amp; Wellbeing initiative) </w:t>
      </w:r>
    </w:p>
    <w:p w:rsidR="008E7B5B" w:rsidRPr="008E7B5B" w:rsidRDefault="008E7B5B" w:rsidP="008E7B5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8E7B5B">
        <w:rPr>
          <w:rFonts w:ascii="Arial" w:hAnsi="Arial" w:cs="Arial"/>
          <w:sz w:val="22"/>
          <w:szCs w:val="22"/>
        </w:rPr>
        <w:t>Life hig</w:t>
      </w:r>
      <w:r w:rsidR="002773BF">
        <w:rPr>
          <w:rFonts w:ascii="Arial" w:hAnsi="Arial" w:cs="Arial"/>
          <w:sz w:val="22"/>
          <w:szCs w:val="22"/>
        </w:rPr>
        <w:t>hlights session- an icebreaker which touched</w:t>
      </w:r>
      <w:r w:rsidRPr="008E7B5B">
        <w:rPr>
          <w:rFonts w:ascii="Arial" w:hAnsi="Arial" w:cs="Arial"/>
          <w:sz w:val="22"/>
          <w:szCs w:val="22"/>
        </w:rPr>
        <w:t xml:space="preserve"> on social media use</w:t>
      </w:r>
      <w:r w:rsidR="00030563">
        <w:rPr>
          <w:rFonts w:ascii="Arial" w:hAnsi="Arial" w:cs="Arial"/>
          <w:sz w:val="22"/>
          <w:szCs w:val="22"/>
        </w:rPr>
        <w:t>, the positives and the issues to be aware of</w:t>
      </w:r>
      <w:r w:rsidRPr="008E7B5B">
        <w:rPr>
          <w:rFonts w:ascii="Arial" w:hAnsi="Arial" w:cs="Arial"/>
          <w:sz w:val="22"/>
          <w:szCs w:val="22"/>
        </w:rPr>
        <w:t>.</w:t>
      </w:r>
      <w:r w:rsidR="00030563">
        <w:rPr>
          <w:rFonts w:ascii="Arial" w:hAnsi="Arial" w:cs="Arial"/>
          <w:sz w:val="22"/>
          <w:szCs w:val="22"/>
        </w:rPr>
        <w:t xml:space="preserve"> This sparked conversation regarding the need for foster carers to understand social media and how children use it.</w:t>
      </w:r>
    </w:p>
    <w:p w:rsidR="008E7B5B" w:rsidRPr="008E7B5B" w:rsidRDefault="008E7B5B" w:rsidP="008E7B5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8E7B5B">
        <w:rPr>
          <w:rFonts w:ascii="Arial" w:hAnsi="Arial" w:cs="Arial"/>
          <w:sz w:val="22"/>
          <w:szCs w:val="22"/>
        </w:rPr>
        <w:t>The Apprentice- a team building exe</w:t>
      </w:r>
      <w:r w:rsidR="00654692">
        <w:rPr>
          <w:rFonts w:ascii="Arial" w:hAnsi="Arial" w:cs="Arial"/>
          <w:sz w:val="22"/>
          <w:szCs w:val="22"/>
        </w:rPr>
        <w:t xml:space="preserve">rcise which involved everyone bringing a precious item to the session (which they were advised of at invite stage) and each team deciding on one of the items to pitch (or sell) </w:t>
      </w:r>
      <w:r w:rsidRPr="008E7B5B">
        <w:rPr>
          <w:rFonts w:ascii="Arial" w:hAnsi="Arial" w:cs="Arial"/>
          <w:sz w:val="22"/>
          <w:szCs w:val="22"/>
        </w:rPr>
        <w:t xml:space="preserve"> to the whole cohort</w:t>
      </w:r>
      <w:r w:rsidR="00030563">
        <w:rPr>
          <w:rFonts w:ascii="Arial" w:hAnsi="Arial" w:cs="Arial"/>
          <w:sz w:val="22"/>
          <w:szCs w:val="22"/>
        </w:rPr>
        <w:t>. This led on to discussion about precious items and life story work for children who are adopted.</w:t>
      </w:r>
    </w:p>
    <w:p w:rsidR="008E7B5B" w:rsidRPr="008E7B5B" w:rsidRDefault="008E7B5B" w:rsidP="008E7B5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8E7B5B">
        <w:rPr>
          <w:rFonts w:ascii="Arial" w:hAnsi="Arial" w:cs="Arial"/>
          <w:sz w:val="22"/>
          <w:szCs w:val="22"/>
        </w:rPr>
        <w:t>Hopes and fears</w:t>
      </w:r>
      <w:r w:rsidR="00654692">
        <w:rPr>
          <w:rFonts w:ascii="Arial" w:hAnsi="Arial" w:cs="Arial"/>
          <w:sz w:val="22"/>
          <w:szCs w:val="22"/>
        </w:rPr>
        <w:t>- A team exercise which explored</w:t>
      </w:r>
      <w:r w:rsidRPr="008E7B5B">
        <w:rPr>
          <w:rFonts w:ascii="Arial" w:hAnsi="Arial" w:cs="Arial"/>
          <w:sz w:val="22"/>
          <w:szCs w:val="22"/>
        </w:rPr>
        <w:t xml:space="preserve"> hopes and fears in relation to the team merge</w:t>
      </w:r>
      <w:r w:rsidR="00654692">
        <w:rPr>
          <w:rFonts w:ascii="Arial" w:hAnsi="Arial" w:cs="Arial"/>
          <w:sz w:val="22"/>
          <w:szCs w:val="22"/>
        </w:rPr>
        <w:t xml:space="preserve"> as part of the RAA development</w:t>
      </w:r>
      <w:r w:rsidRPr="008E7B5B">
        <w:rPr>
          <w:rFonts w:ascii="Arial" w:hAnsi="Arial" w:cs="Arial"/>
          <w:sz w:val="22"/>
          <w:szCs w:val="22"/>
        </w:rPr>
        <w:t xml:space="preserve">. </w:t>
      </w:r>
      <w:r w:rsidR="00654692">
        <w:rPr>
          <w:rFonts w:ascii="Arial" w:hAnsi="Arial" w:cs="Arial"/>
          <w:sz w:val="22"/>
          <w:szCs w:val="22"/>
        </w:rPr>
        <w:t xml:space="preserve">The panel advisor answered as many questions as possible and two of the three panel </w:t>
      </w:r>
      <w:r w:rsidR="00E72F78">
        <w:rPr>
          <w:rFonts w:ascii="Arial" w:hAnsi="Arial" w:cs="Arial"/>
          <w:sz w:val="22"/>
          <w:szCs w:val="22"/>
        </w:rPr>
        <w:t>chairs from</w:t>
      </w:r>
      <w:r w:rsidR="002773BF">
        <w:rPr>
          <w:rFonts w:ascii="Arial" w:hAnsi="Arial" w:cs="Arial"/>
          <w:sz w:val="22"/>
          <w:szCs w:val="22"/>
        </w:rPr>
        <w:t xml:space="preserve"> across the two authorities </w:t>
      </w:r>
      <w:r w:rsidR="00654692">
        <w:rPr>
          <w:rFonts w:ascii="Arial" w:hAnsi="Arial" w:cs="Arial"/>
          <w:sz w:val="22"/>
          <w:szCs w:val="22"/>
        </w:rPr>
        <w:t xml:space="preserve">were also present to assist. </w:t>
      </w:r>
    </w:p>
    <w:p w:rsidR="008E7B5B" w:rsidRPr="008E7B5B" w:rsidRDefault="008E7B5B" w:rsidP="008E7B5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8E7B5B">
        <w:rPr>
          <w:rFonts w:ascii="Arial" w:hAnsi="Arial" w:cs="Arial"/>
          <w:sz w:val="22"/>
          <w:szCs w:val="22"/>
        </w:rPr>
        <w:t xml:space="preserve">Evaluation </w:t>
      </w:r>
      <w:r w:rsidR="00654692">
        <w:rPr>
          <w:rFonts w:ascii="Arial" w:hAnsi="Arial" w:cs="Arial"/>
          <w:sz w:val="22"/>
          <w:szCs w:val="22"/>
        </w:rPr>
        <w:t>(see below)</w:t>
      </w:r>
    </w:p>
    <w:p w:rsidR="00691336" w:rsidRDefault="005D25DF" w:rsidP="00A267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outlineLvl w:val="2"/>
        <w:rPr>
          <w:rFonts w:ascii="Arial" w:eastAsia="Times New Roman" w:hAnsi="Arial" w:cs="Arial"/>
          <w:bCs/>
          <w:sz w:val="22"/>
          <w:szCs w:val="22"/>
          <w:lang w:val="en" w:eastAsia="en-GB"/>
        </w:rPr>
      </w:pPr>
      <w:r w:rsidRPr="005D25DF">
        <w:rPr>
          <w:rFonts w:ascii="Arial" w:eastAsia="Times New Roman" w:hAnsi="Arial" w:cs="Arial"/>
          <w:bCs/>
          <w:sz w:val="22"/>
          <w:szCs w:val="22"/>
          <w:lang w:val="en" w:eastAsia="en-GB"/>
        </w:rPr>
        <w:t xml:space="preserve">The feedback from panel members regarding this development day was </w:t>
      </w:r>
      <w:r w:rsidR="00030563">
        <w:rPr>
          <w:rFonts w:ascii="Arial" w:eastAsia="Times New Roman" w:hAnsi="Arial" w:cs="Arial"/>
          <w:bCs/>
          <w:sz w:val="22"/>
          <w:szCs w:val="22"/>
          <w:lang w:val="en" w:eastAsia="en-GB"/>
        </w:rPr>
        <w:t>as follows:</w:t>
      </w:r>
    </w:p>
    <w:p w:rsidR="00030563" w:rsidRPr="00030563" w:rsidRDefault="00030563" w:rsidP="00030563">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sz w:val="22"/>
          <w:szCs w:val="22"/>
        </w:rPr>
      </w:pPr>
      <w:r w:rsidRPr="00030563">
        <w:rPr>
          <w:rFonts w:ascii="Arial" w:hAnsi="Arial" w:cs="Arial"/>
          <w:b/>
          <w:sz w:val="22"/>
          <w:szCs w:val="22"/>
        </w:rPr>
        <w:t>Something they enjoyed today</w:t>
      </w:r>
    </w:p>
    <w:p w:rsidR="00030563" w:rsidRPr="00030563" w:rsidRDefault="00030563" w:rsidP="00030563">
      <w:pPr>
        <w:pStyle w:val="ListParagraph"/>
        <w:rPr>
          <w:rFonts w:ascii="Arial" w:hAnsi="Arial" w:cs="Arial"/>
          <w:sz w:val="22"/>
          <w:szCs w:val="22"/>
        </w:rPr>
      </w:pPr>
    </w:p>
    <w:p w:rsidR="00030563" w:rsidRPr="00030563" w:rsidRDefault="00030563" w:rsidP="00030563">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030563">
        <w:rPr>
          <w:rFonts w:ascii="Arial" w:hAnsi="Arial" w:cs="Arial"/>
          <w:sz w:val="22"/>
          <w:szCs w:val="22"/>
        </w:rPr>
        <w:t xml:space="preserve">Chocolate from the apprentice session </w:t>
      </w:r>
    </w:p>
    <w:p w:rsidR="00030563" w:rsidRPr="00030563" w:rsidRDefault="00030563" w:rsidP="00030563">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030563">
        <w:rPr>
          <w:rFonts w:ascii="Arial" w:hAnsi="Arial" w:cs="Arial"/>
          <w:sz w:val="22"/>
          <w:szCs w:val="22"/>
        </w:rPr>
        <w:t xml:space="preserve">Meeting people </w:t>
      </w:r>
    </w:p>
    <w:p w:rsidR="00030563" w:rsidRPr="00030563" w:rsidRDefault="00030563" w:rsidP="00030563">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030563">
        <w:rPr>
          <w:rFonts w:ascii="Arial" w:hAnsi="Arial" w:cs="Arial"/>
          <w:sz w:val="22"/>
          <w:szCs w:val="22"/>
        </w:rPr>
        <w:t>Meeting new people, excellent advice, team building exercise, nice atmosphere, well organised and good participation</w:t>
      </w:r>
    </w:p>
    <w:p w:rsidR="00030563" w:rsidRPr="00030563" w:rsidRDefault="00030563" w:rsidP="00030563">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030563">
        <w:rPr>
          <w:rFonts w:ascii="Arial" w:hAnsi="Arial" w:cs="Arial"/>
          <w:sz w:val="22"/>
          <w:szCs w:val="22"/>
        </w:rPr>
        <w:t>The apprentice session and mindfulness session</w:t>
      </w:r>
    </w:p>
    <w:p w:rsidR="00030563" w:rsidRPr="00030563" w:rsidRDefault="00030563" w:rsidP="00030563">
      <w:pPr>
        <w:pStyle w:val="ListParagraph"/>
        <w:rPr>
          <w:rFonts w:ascii="Arial" w:hAnsi="Arial" w:cs="Arial"/>
          <w:sz w:val="22"/>
          <w:szCs w:val="22"/>
        </w:rPr>
      </w:pPr>
    </w:p>
    <w:p w:rsidR="00030563" w:rsidRPr="00030563" w:rsidRDefault="00030563" w:rsidP="00030563">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sz w:val="22"/>
          <w:szCs w:val="22"/>
        </w:rPr>
      </w:pPr>
      <w:r w:rsidRPr="00030563">
        <w:rPr>
          <w:rFonts w:ascii="Arial" w:hAnsi="Arial" w:cs="Arial"/>
          <w:b/>
          <w:sz w:val="22"/>
          <w:szCs w:val="22"/>
        </w:rPr>
        <w:lastRenderedPageBreak/>
        <w:t>Something they would like to point out</w:t>
      </w:r>
    </w:p>
    <w:p w:rsidR="00030563" w:rsidRPr="00030563" w:rsidRDefault="00030563" w:rsidP="00030563">
      <w:pPr>
        <w:pStyle w:val="ListParagraph"/>
        <w:rPr>
          <w:rFonts w:ascii="Arial" w:hAnsi="Arial" w:cs="Arial"/>
          <w:sz w:val="22"/>
          <w:szCs w:val="22"/>
        </w:rPr>
      </w:pPr>
    </w:p>
    <w:p w:rsidR="00030563" w:rsidRPr="00030563" w:rsidRDefault="00BC6D41" w:rsidP="00030563">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Pr>
          <w:rFonts w:ascii="Arial" w:hAnsi="Arial" w:cs="Arial"/>
          <w:sz w:val="22"/>
          <w:szCs w:val="22"/>
        </w:rPr>
        <w:t>The student</w:t>
      </w:r>
      <w:r w:rsidR="00030563" w:rsidRPr="00030563">
        <w:rPr>
          <w:rFonts w:ascii="Arial" w:hAnsi="Arial" w:cs="Arial"/>
          <w:sz w:val="22"/>
          <w:szCs w:val="22"/>
        </w:rPr>
        <w:t xml:space="preserve"> was very good, and it was good to have an agenda in advance</w:t>
      </w:r>
    </w:p>
    <w:p w:rsidR="00030563" w:rsidRPr="00030563" w:rsidRDefault="00030563" w:rsidP="00030563">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030563">
        <w:rPr>
          <w:rFonts w:ascii="Arial" w:hAnsi="Arial" w:cs="Arial"/>
          <w:sz w:val="22"/>
          <w:szCs w:val="22"/>
        </w:rPr>
        <w:t>Bigger room would be better and more Blackpool attendees</w:t>
      </w:r>
    </w:p>
    <w:p w:rsidR="00030563" w:rsidRPr="00030563" w:rsidRDefault="00030563" w:rsidP="00030563">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030563">
        <w:rPr>
          <w:rFonts w:ascii="Arial" w:hAnsi="Arial" w:cs="Arial"/>
          <w:sz w:val="22"/>
          <w:szCs w:val="22"/>
        </w:rPr>
        <w:t>Not everyone is comfortable with icebreakers and meditation, the facilitators could have mixed us up more</w:t>
      </w:r>
    </w:p>
    <w:p w:rsidR="00030563" w:rsidRPr="00030563" w:rsidRDefault="00030563" w:rsidP="00030563">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030563">
        <w:rPr>
          <w:rFonts w:ascii="Arial" w:hAnsi="Arial" w:cs="Arial"/>
          <w:sz w:val="22"/>
          <w:szCs w:val="22"/>
        </w:rPr>
        <w:t xml:space="preserve">Not a strong Blackpool representative </w:t>
      </w:r>
    </w:p>
    <w:p w:rsidR="00030563" w:rsidRPr="00030563" w:rsidRDefault="00030563" w:rsidP="00030563">
      <w:pPr>
        <w:ind w:left="360"/>
        <w:rPr>
          <w:rFonts w:ascii="Arial" w:hAnsi="Arial" w:cs="Arial"/>
          <w:sz w:val="22"/>
          <w:szCs w:val="22"/>
        </w:rPr>
      </w:pPr>
    </w:p>
    <w:p w:rsidR="00030563" w:rsidRPr="00030563" w:rsidRDefault="00030563" w:rsidP="00030563">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sz w:val="22"/>
          <w:szCs w:val="22"/>
        </w:rPr>
      </w:pPr>
      <w:r w:rsidRPr="00030563">
        <w:rPr>
          <w:rFonts w:ascii="Arial" w:hAnsi="Arial" w:cs="Arial"/>
          <w:b/>
          <w:sz w:val="22"/>
          <w:szCs w:val="22"/>
        </w:rPr>
        <w:t>Something they did not enjoy</w:t>
      </w:r>
    </w:p>
    <w:p w:rsidR="00030563" w:rsidRPr="00030563" w:rsidRDefault="00030563" w:rsidP="00030563">
      <w:pPr>
        <w:pStyle w:val="ListParagraph"/>
        <w:rPr>
          <w:rFonts w:ascii="Arial" w:hAnsi="Arial" w:cs="Arial"/>
          <w:sz w:val="22"/>
          <w:szCs w:val="22"/>
        </w:rPr>
      </w:pPr>
    </w:p>
    <w:p w:rsidR="00030563" w:rsidRPr="00030563" w:rsidRDefault="00030563" w:rsidP="00030563">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030563">
        <w:rPr>
          <w:rFonts w:ascii="Arial" w:hAnsi="Arial" w:cs="Arial"/>
          <w:sz w:val="22"/>
          <w:szCs w:val="22"/>
        </w:rPr>
        <w:t xml:space="preserve">Mindfulness as it felt uncomfortable </w:t>
      </w:r>
    </w:p>
    <w:p w:rsidR="00030563" w:rsidRPr="00030563" w:rsidRDefault="00030563" w:rsidP="00030563">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030563">
        <w:rPr>
          <w:rFonts w:ascii="Arial" w:hAnsi="Arial" w:cs="Arial"/>
          <w:sz w:val="22"/>
          <w:szCs w:val="22"/>
        </w:rPr>
        <w:t>Standing up at the front singing and dancing as the room was too small</w:t>
      </w:r>
    </w:p>
    <w:p w:rsidR="00030563" w:rsidRPr="00030563" w:rsidRDefault="00030563" w:rsidP="00030563">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030563">
        <w:rPr>
          <w:rFonts w:ascii="Arial" w:hAnsi="Arial" w:cs="Arial"/>
          <w:sz w:val="22"/>
          <w:szCs w:val="22"/>
        </w:rPr>
        <w:t>Nothing</w:t>
      </w:r>
    </w:p>
    <w:p w:rsidR="00030563" w:rsidRPr="00030563" w:rsidRDefault="00030563" w:rsidP="00030563">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030563">
        <w:rPr>
          <w:rFonts w:ascii="Arial" w:hAnsi="Arial" w:cs="Arial"/>
          <w:sz w:val="22"/>
          <w:szCs w:val="22"/>
        </w:rPr>
        <w:t xml:space="preserve">Mindfulness and room too small </w:t>
      </w:r>
    </w:p>
    <w:p w:rsidR="00030563" w:rsidRPr="00030563" w:rsidRDefault="00030563" w:rsidP="00030563">
      <w:pPr>
        <w:rPr>
          <w:rFonts w:ascii="Arial" w:hAnsi="Arial" w:cs="Arial"/>
          <w:sz w:val="22"/>
          <w:szCs w:val="22"/>
        </w:rPr>
      </w:pPr>
    </w:p>
    <w:p w:rsidR="00030563" w:rsidRPr="00030563" w:rsidRDefault="00030563" w:rsidP="00030563">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sz w:val="22"/>
          <w:szCs w:val="22"/>
        </w:rPr>
      </w:pPr>
      <w:r w:rsidRPr="00030563">
        <w:rPr>
          <w:rFonts w:ascii="Arial" w:hAnsi="Arial" w:cs="Arial"/>
          <w:b/>
          <w:sz w:val="22"/>
          <w:szCs w:val="22"/>
        </w:rPr>
        <w:t>Something they will treasure</w:t>
      </w:r>
    </w:p>
    <w:p w:rsidR="00030563" w:rsidRPr="00030563" w:rsidRDefault="00030563" w:rsidP="00030563">
      <w:pPr>
        <w:pStyle w:val="ListParagraph"/>
        <w:rPr>
          <w:rFonts w:ascii="Arial" w:hAnsi="Arial" w:cs="Arial"/>
          <w:sz w:val="22"/>
          <w:szCs w:val="22"/>
        </w:rPr>
      </w:pPr>
    </w:p>
    <w:p w:rsidR="00030563" w:rsidRPr="00030563" w:rsidRDefault="00030563" w:rsidP="00030563">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030563">
        <w:rPr>
          <w:rFonts w:ascii="Arial" w:hAnsi="Arial" w:cs="Arial"/>
          <w:sz w:val="22"/>
          <w:szCs w:val="22"/>
        </w:rPr>
        <w:t>Meeting Blackpool and Preston panel members and meeting new members</w:t>
      </w:r>
    </w:p>
    <w:p w:rsidR="00030563" w:rsidRPr="00030563" w:rsidRDefault="00030563" w:rsidP="00030563">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030563">
        <w:rPr>
          <w:rFonts w:ascii="Arial" w:hAnsi="Arial" w:cs="Arial"/>
          <w:sz w:val="22"/>
          <w:szCs w:val="22"/>
        </w:rPr>
        <w:t>The pitches were informative and funny, made nice new friends and the clarity and structure of the day was good.</w:t>
      </w:r>
    </w:p>
    <w:p w:rsidR="00030563" w:rsidRPr="00030563" w:rsidRDefault="00030563" w:rsidP="00030563">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030563">
        <w:rPr>
          <w:rFonts w:ascii="Arial" w:hAnsi="Arial" w:cs="Arial"/>
          <w:sz w:val="22"/>
          <w:szCs w:val="22"/>
        </w:rPr>
        <w:t xml:space="preserve">The pitches presentations session </w:t>
      </w:r>
    </w:p>
    <w:p w:rsidR="00030563" w:rsidRPr="00030563" w:rsidRDefault="00030563" w:rsidP="00030563">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030563">
        <w:rPr>
          <w:rFonts w:ascii="Arial" w:hAnsi="Arial" w:cs="Arial"/>
          <w:sz w:val="22"/>
          <w:szCs w:val="22"/>
        </w:rPr>
        <w:t xml:space="preserve">Meeting new and old people </w:t>
      </w:r>
    </w:p>
    <w:p w:rsidR="00030563" w:rsidRPr="00030563" w:rsidRDefault="00030563" w:rsidP="00030563">
      <w:pPr>
        <w:pStyle w:val="ListParagraph"/>
        <w:rPr>
          <w:rFonts w:ascii="Arial" w:hAnsi="Arial" w:cs="Arial"/>
          <w:sz w:val="22"/>
          <w:szCs w:val="22"/>
        </w:rPr>
      </w:pPr>
    </w:p>
    <w:p w:rsidR="00030563" w:rsidRPr="00030563" w:rsidRDefault="00030563" w:rsidP="00030563">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sz w:val="22"/>
          <w:szCs w:val="22"/>
        </w:rPr>
      </w:pPr>
      <w:r w:rsidRPr="00030563">
        <w:rPr>
          <w:rFonts w:ascii="Arial" w:hAnsi="Arial" w:cs="Arial"/>
          <w:b/>
          <w:sz w:val="22"/>
          <w:szCs w:val="22"/>
        </w:rPr>
        <w:t>Something they would like to add</w:t>
      </w:r>
    </w:p>
    <w:p w:rsidR="00030563" w:rsidRPr="00030563" w:rsidRDefault="00030563" w:rsidP="00030563">
      <w:pPr>
        <w:pStyle w:val="ListParagraph"/>
        <w:rPr>
          <w:rFonts w:ascii="Arial" w:hAnsi="Arial" w:cs="Arial"/>
          <w:sz w:val="22"/>
          <w:szCs w:val="22"/>
        </w:rPr>
      </w:pPr>
    </w:p>
    <w:p w:rsidR="00030563" w:rsidRPr="00030563" w:rsidRDefault="00030563" w:rsidP="0003056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030563">
        <w:rPr>
          <w:rFonts w:ascii="Arial" w:hAnsi="Arial" w:cs="Arial"/>
          <w:sz w:val="22"/>
          <w:szCs w:val="22"/>
        </w:rPr>
        <w:t>Formal joint briefing sessions including all panel members and staff</w:t>
      </w:r>
    </w:p>
    <w:p w:rsidR="00030563" w:rsidRPr="00030563" w:rsidRDefault="00030563" w:rsidP="0003056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030563">
        <w:rPr>
          <w:rFonts w:ascii="Arial" w:hAnsi="Arial" w:cs="Arial"/>
          <w:sz w:val="22"/>
          <w:szCs w:val="22"/>
        </w:rPr>
        <w:t>More factual information about the RAA</w:t>
      </w:r>
    </w:p>
    <w:p w:rsidR="00030563" w:rsidRPr="00030563" w:rsidRDefault="00030563" w:rsidP="0003056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030563">
        <w:rPr>
          <w:rFonts w:ascii="Arial" w:hAnsi="Arial" w:cs="Arial"/>
          <w:sz w:val="22"/>
          <w:szCs w:val="22"/>
        </w:rPr>
        <w:t xml:space="preserve">Grieving process and overview of systems. Overall the day was well led and organised and the time limits for each of the sessions were perfect. </w:t>
      </w:r>
    </w:p>
    <w:p w:rsidR="00030563" w:rsidRPr="00030563" w:rsidRDefault="00030563" w:rsidP="00030563">
      <w:pPr>
        <w:pStyle w:val="ListParagraph"/>
        <w:rPr>
          <w:rFonts w:ascii="Arial" w:hAnsi="Arial" w:cs="Arial"/>
          <w:sz w:val="22"/>
          <w:szCs w:val="22"/>
        </w:rPr>
      </w:pPr>
    </w:p>
    <w:p w:rsidR="00030563" w:rsidRPr="00030563" w:rsidRDefault="00030563" w:rsidP="00030563">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sz w:val="22"/>
          <w:szCs w:val="22"/>
        </w:rPr>
      </w:pPr>
      <w:r w:rsidRPr="00030563">
        <w:rPr>
          <w:rFonts w:ascii="Arial" w:hAnsi="Arial" w:cs="Arial"/>
          <w:b/>
          <w:sz w:val="22"/>
          <w:szCs w:val="22"/>
        </w:rPr>
        <w:t xml:space="preserve">What have you taken away from the day? </w:t>
      </w:r>
    </w:p>
    <w:p w:rsidR="00030563" w:rsidRPr="00030563" w:rsidRDefault="00030563" w:rsidP="00030563">
      <w:pPr>
        <w:pStyle w:val="ListParagraph"/>
        <w:rPr>
          <w:rFonts w:ascii="Arial" w:hAnsi="Arial" w:cs="Arial"/>
          <w:b/>
          <w:sz w:val="22"/>
          <w:szCs w:val="22"/>
        </w:rPr>
      </w:pPr>
    </w:p>
    <w:p w:rsidR="00030563" w:rsidRPr="00030563" w:rsidRDefault="00030563" w:rsidP="00030563">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030563">
        <w:rPr>
          <w:rFonts w:ascii="Arial" w:hAnsi="Arial" w:cs="Arial"/>
          <w:sz w:val="22"/>
          <w:szCs w:val="22"/>
        </w:rPr>
        <w:lastRenderedPageBreak/>
        <w:t>Meeting new faces, laughter and teamwork in a fun way. We also felt welcomed throughout the day.</w:t>
      </w:r>
    </w:p>
    <w:p w:rsidR="00030563" w:rsidRPr="00030563" w:rsidRDefault="00030563" w:rsidP="00030563">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030563">
        <w:rPr>
          <w:rFonts w:ascii="Arial" w:hAnsi="Arial" w:cs="Arial"/>
          <w:sz w:val="22"/>
          <w:szCs w:val="22"/>
        </w:rPr>
        <w:t xml:space="preserve">Smiles and laughter, friendships, a better understanding of the RAA and fond memories of the day. </w:t>
      </w:r>
    </w:p>
    <w:p w:rsidR="00030563" w:rsidRPr="00030563" w:rsidRDefault="00030563" w:rsidP="00030563">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030563">
        <w:rPr>
          <w:rFonts w:ascii="Arial" w:hAnsi="Arial" w:cs="Arial"/>
          <w:sz w:val="22"/>
          <w:szCs w:val="22"/>
        </w:rPr>
        <w:t xml:space="preserve">Meeting new people and putting names to faces. </w:t>
      </w:r>
    </w:p>
    <w:p w:rsidR="00712795" w:rsidRPr="00030563" w:rsidRDefault="00A26793" w:rsidP="00712795">
      <w:pPr>
        <w:jc w:val="both"/>
        <w:rPr>
          <w:rFonts w:ascii="Arial" w:hAnsi="Arial" w:cs="Arial"/>
          <w:sz w:val="22"/>
          <w:szCs w:val="22"/>
        </w:rPr>
      </w:pPr>
      <w:r w:rsidRPr="00030563">
        <w:rPr>
          <w:rFonts w:ascii="Arial" w:hAnsi="Arial" w:cs="Arial"/>
          <w:sz w:val="22"/>
          <w:szCs w:val="22"/>
        </w:rPr>
        <w:t>P</w:t>
      </w:r>
      <w:r w:rsidR="00712795" w:rsidRPr="00030563">
        <w:rPr>
          <w:rFonts w:ascii="Arial" w:hAnsi="Arial" w:cs="Arial"/>
          <w:sz w:val="22"/>
          <w:szCs w:val="22"/>
        </w:rPr>
        <w:t xml:space="preserve">anel members have </w:t>
      </w:r>
      <w:r w:rsidRPr="00030563">
        <w:rPr>
          <w:rFonts w:ascii="Arial" w:hAnsi="Arial" w:cs="Arial"/>
          <w:sz w:val="22"/>
          <w:szCs w:val="22"/>
        </w:rPr>
        <w:t xml:space="preserve">also </w:t>
      </w:r>
      <w:r w:rsidR="00712795" w:rsidRPr="00030563">
        <w:rPr>
          <w:rFonts w:ascii="Arial" w:hAnsi="Arial" w:cs="Arial"/>
          <w:sz w:val="22"/>
          <w:szCs w:val="22"/>
        </w:rPr>
        <w:t>had access to briefings each month which are provided on the server. The following topics have been covered</w:t>
      </w:r>
      <w:r w:rsidRPr="00030563">
        <w:rPr>
          <w:rFonts w:ascii="Arial" w:hAnsi="Arial" w:cs="Arial"/>
          <w:sz w:val="22"/>
          <w:szCs w:val="22"/>
        </w:rPr>
        <w:t xml:space="preserve"> during this reporting period</w:t>
      </w:r>
      <w:r w:rsidR="00712795" w:rsidRPr="00030563">
        <w:rPr>
          <w:rFonts w:ascii="Arial" w:hAnsi="Arial" w:cs="Arial"/>
          <w:sz w:val="22"/>
          <w:szCs w:val="22"/>
        </w:rPr>
        <w:t>:</w:t>
      </w:r>
    </w:p>
    <w:p w:rsidR="006C34D4" w:rsidRPr="00030563" w:rsidRDefault="006C34D4" w:rsidP="00712795">
      <w:pPr>
        <w:jc w:val="both"/>
        <w:rPr>
          <w:rFonts w:ascii="Arial" w:hAnsi="Arial" w:cs="Arial"/>
          <w:sz w:val="22"/>
          <w:szCs w:val="22"/>
        </w:rPr>
      </w:pPr>
    </w:p>
    <w:p w:rsidR="00712795" w:rsidRDefault="00BC6D41" w:rsidP="00BC6D41">
      <w:pPr>
        <w:pStyle w:val="ListParagraph"/>
        <w:numPr>
          <w:ilvl w:val="0"/>
          <w:numId w:val="40"/>
        </w:numPr>
        <w:jc w:val="both"/>
        <w:rPr>
          <w:rFonts w:ascii="Arial" w:hAnsi="Arial" w:cs="Arial"/>
          <w:sz w:val="22"/>
          <w:szCs w:val="22"/>
        </w:rPr>
      </w:pPr>
      <w:r>
        <w:rPr>
          <w:rFonts w:ascii="Arial" w:hAnsi="Arial" w:cs="Arial"/>
          <w:sz w:val="22"/>
          <w:szCs w:val="22"/>
        </w:rPr>
        <w:t>A copy of the Independent Review Mechanism's (IRM) report from 2016</w:t>
      </w:r>
      <w:r w:rsidR="00D00882">
        <w:rPr>
          <w:rFonts w:ascii="Arial" w:hAnsi="Arial" w:cs="Arial"/>
          <w:sz w:val="22"/>
          <w:szCs w:val="22"/>
        </w:rPr>
        <w:t xml:space="preserve"> shared.</w:t>
      </w:r>
    </w:p>
    <w:p w:rsidR="00BC6D41" w:rsidRDefault="00BC6D41" w:rsidP="00BC6D41">
      <w:pPr>
        <w:pStyle w:val="ListParagraph"/>
        <w:numPr>
          <w:ilvl w:val="0"/>
          <w:numId w:val="40"/>
        </w:numPr>
        <w:jc w:val="both"/>
        <w:rPr>
          <w:rFonts w:ascii="Arial" w:hAnsi="Arial" w:cs="Arial"/>
          <w:sz w:val="22"/>
          <w:szCs w:val="22"/>
        </w:rPr>
      </w:pPr>
      <w:r>
        <w:rPr>
          <w:rFonts w:ascii="Arial" w:hAnsi="Arial" w:cs="Arial"/>
          <w:sz w:val="22"/>
          <w:szCs w:val="22"/>
        </w:rPr>
        <w:t>Briefing produced by the panel advisor regarding a Lancashire case that went to the IRM – discussion on lessons learned. Reflection on whether panel need to adapt their questions when considering a negative recommendation.</w:t>
      </w:r>
    </w:p>
    <w:p w:rsidR="00BC6D41" w:rsidRDefault="00BC6D41" w:rsidP="00BC6D41">
      <w:pPr>
        <w:pStyle w:val="ListParagraph"/>
        <w:numPr>
          <w:ilvl w:val="0"/>
          <w:numId w:val="40"/>
        </w:numPr>
        <w:jc w:val="both"/>
        <w:rPr>
          <w:rFonts w:ascii="Arial" w:hAnsi="Arial" w:cs="Arial"/>
          <w:sz w:val="22"/>
          <w:szCs w:val="22"/>
        </w:rPr>
      </w:pPr>
      <w:r>
        <w:rPr>
          <w:rFonts w:ascii="Arial" w:hAnsi="Arial" w:cs="Arial"/>
          <w:sz w:val="22"/>
          <w:szCs w:val="22"/>
        </w:rPr>
        <w:t>A 7 minute briefing from The Safeguarding Board on Coercive Control</w:t>
      </w:r>
    </w:p>
    <w:p w:rsidR="00BC6D41" w:rsidRDefault="00BC6D41" w:rsidP="00BC6D41">
      <w:pPr>
        <w:pStyle w:val="ListParagraph"/>
        <w:numPr>
          <w:ilvl w:val="0"/>
          <w:numId w:val="40"/>
        </w:numPr>
        <w:jc w:val="both"/>
        <w:rPr>
          <w:rFonts w:ascii="Arial" w:hAnsi="Arial" w:cs="Arial"/>
          <w:sz w:val="22"/>
          <w:szCs w:val="22"/>
        </w:rPr>
      </w:pPr>
      <w:r>
        <w:rPr>
          <w:rFonts w:ascii="Arial" w:hAnsi="Arial" w:cs="Arial"/>
          <w:sz w:val="22"/>
          <w:szCs w:val="22"/>
        </w:rPr>
        <w:t>A 7 minute briefing from The Safeguarding Board on Social Media and Mental Health</w:t>
      </w:r>
    </w:p>
    <w:p w:rsidR="00BC6D41" w:rsidRDefault="00BC6D41" w:rsidP="00BC6D41">
      <w:pPr>
        <w:pStyle w:val="ListParagraph"/>
        <w:numPr>
          <w:ilvl w:val="0"/>
          <w:numId w:val="40"/>
        </w:numPr>
        <w:jc w:val="both"/>
        <w:rPr>
          <w:rFonts w:ascii="Arial" w:hAnsi="Arial" w:cs="Arial"/>
          <w:sz w:val="22"/>
          <w:szCs w:val="22"/>
        </w:rPr>
      </w:pPr>
      <w:r>
        <w:rPr>
          <w:rFonts w:ascii="Arial" w:hAnsi="Arial" w:cs="Arial"/>
          <w:sz w:val="22"/>
          <w:szCs w:val="22"/>
        </w:rPr>
        <w:t>Copy of The Fostering Network Summary Report 2019 provided for information.</w:t>
      </w:r>
    </w:p>
    <w:p w:rsidR="00BC6D41" w:rsidRDefault="00BC6D41" w:rsidP="00BC6D41">
      <w:pPr>
        <w:pStyle w:val="ListParagraph"/>
        <w:numPr>
          <w:ilvl w:val="0"/>
          <w:numId w:val="40"/>
        </w:numPr>
        <w:jc w:val="both"/>
        <w:rPr>
          <w:rFonts w:ascii="Arial" w:hAnsi="Arial" w:cs="Arial"/>
          <w:sz w:val="22"/>
          <w:szCs w:val="22"/>
        </w:rPr>
      </w:pPr>
      <w:r>
        <w:rPr>
          <w:rFonts w:ascii="Arial" w:hAnsi="Arial" w:cs="Arial"/>
          <w:sz w:val="22"/>
          <w:szCs w:val="22"/>
        </w:rPr>
        <w:t>A 7 minute briefing from The Safeguarding board on making safeguarding Personal.</w:t>
      </w:r>
    </w:p>
    <w:p w:rsidR="00BC6D41" w:rsidRPr="00BC6D41" w:rsidRDefault="00BC6D41" w:rsidP="00BC6D41">
      <w:pPr>
        <w:pStyle w:val="ListParagraph"/>
        <w:jc w:val="both"/>
        <w:rPr>
          <w:rFonts w:ascii="Arial" w:hAnsi="Arial" w:cs="Arial"/>
          <w:sz w:val="22"/>
          <w:szCs w:val="22"/>
        </w:rPr>
      </w:pPr>
    </w:p>
    <w:p w:rsidR="00D86876" w:rsidRPr="00030563" w:rsidRDefault="006905EE" w:rsidP="00803581">
      <w:pPr>
        <w:jc w:val="both"/>
        <w:rPr>
          <w:rFonts w:ascii="Arial" w:hAnsi="Arial" w:cs="Arial"/>
          <w:sz w:val="22"/>
          <w:szCs w:val="22"/>
        </w:rPr>
      </w:pPr>
      <w:r w:rsidRPr="00030563">
        <w:rPr>
          <w:rFonts w:ascii="Arial" w:hAnsi="Arial" w:cs="Arial"/>
          <w:sz w:val="22"/>
          <w:szCs w:val="22"/>
        </w:rPr>
        <w:t xml:space="preserve">All </w:t>
      </w:r>
      <w:r w:rsidR="00581975" w:rsidRPr="00030563">
        <w:rPr>
          <w:rFonts w:ascii="Arial" w:hAnsi="Arial" w:cs="Arial"/>
          <w:sz w:val="22"/>
          <w:szCs w:val="22"/>
        </w:rPr>
        <w:t xml:space="preserve">regular </w:t>
      </w:r>
      <w:r w:rsidRPr="00030563">
        <w:rPr>
          <w:rFonts w:ascii="Arial" w:hAnsi="Arial" w:cs="Arial"/>
          <w:sz w:val="22"/>
          <w:szCs w:val="22"/>
        </w:rPr>
        <w:t>panel members have an appraisal each year</w:t>
      </w:r>
      <w:r w:rsidR="000F42EC" w:rsidRPr="00030563">
        <w:rPr>
          <w:rFonts w:ascii="Arial" w:hAnsi="Arial" w:cs="Arial"/>
          <w:sz w:val="22"/>
          <w:szCs w:val="22"/>
        </w:rPr>
        <w:t xml:space="preserve"> of service</w:t>
      </w:r>
      <w:r w:rsidRPr="00030563">
        <w:rPr>
          <w:rFonts w:ascii="Arial" w:hAnsi="Arial" w:cs="Arial"/>
          <w:sz w:val="22"/>
          <w:szCs w:val="22"/>
        </w:rPr>
        <w:t xml:space="preserve">. </w:t>
      </w:r>
      <w:r w:rsidR="00581975" w:rsidRPr="00030563">
        <w:rPr>
          <w:rFonts w:ascii="Arial" w:hAnsi="Arial" w:cs="Arial"/>
          <w:sz w:val="22"/>
          <w:szCs w:val="22"/>
        </w:rPr>
        <w:t xml:space="preserve">Those who are on the reserve list </w:t>
      </w:r>
      <w:r w:rsidR="000F42EC" w:rsidRPr="00030563">
        <w:rPr>
          <w:rFonts w:ascii="Arial" w:hAnsi="Arial" w:cs="Arial"/>
          <w:sz w:val="22"/>
          <w:szCs w:val="22"/>
        </w:rPr>
        <w:t xml:space="preserve">and attend ad hoc </w:t>
      </w:r>
      <w:r w:rsidR="00581975" w:rsidRPr="00030563">
        <w:rPr>
          <w:rFonts w:ascii="Arial" w:hAnsi="Arial" w:cs="Arial"/>
          <w:sz w:val="22"/>
          <w:szCs w:val="22"/>
        </w:rPr>
        <w:t>have appraisals as appropriate depending on how often they attend.</w:t>
      </w:r>
      <w:r w:rsidR="00264E09" w:rsidRPr="00030563">
        <w:rPr>
          <w:rFonts w:ascii="Arial" w:hAnsi="Arial" w:cs="Arial"/>
          <w:sz w:val="22"/>
          <w:szCs w:val="22"/>
        </w:rPr>
        <w:t xml:space="preserve"> </w:t>
      </w:r>
      <w:r w:rsidR="00BC6D41">
        <w:rPr>
          <w:rFonts w:ascii="Arial" w:hAnsi="Arial" w:cs="Arial"/>
          <w:sz w:val="22"/>
          <w:szCs w:val="22"/>
        </w:rPr>
        <w:t xml:space="preserve"> </w:t>
      </w:r>
    </w:p>
    <w:p w:rsidR="00D86876" w:rsidRPr="00030563" w:rsidRDefault="00D86876" w:rsidP="00803581">
      <w:pPr>
        <w:jc w:val="both"/>
        <w:rPr>
          <w:rFonts w:ascii="Arial" w:hAnsi="Arial" w:cs="Arial"/>
          <w:sz w:val="22"/>
          <w:szCs w:val="22"/>
        </w:rPr>
      </w:pPr>
    </w:p>
    <w:p w:rsidR="00803581" w:rsidRPr="00030563" w:rsidRDefault="00D86876" w:rsidP="00803581">
      <w:pPr>
        <w:jc w:val="both"/>
        <w:rPr>
          <w:rFonts w:ascii="Arial" w:hAnsi="Arial" w:cs="Arial"/>
          <w:b/>
          <w:sz w:val="22"/>
          <w:szCs w:val="22"/>
        </w:rPr>
      </w:pPr>
      <w:r w:rsidRPr="00030563">
        <w:rPr>
          <w:rFonts w:ascii="Arial" w:hAnsi="Arial" w:cs="Arial"/>
          <w:sz w:val="22"/>
          <w:szCs w:val="22"/>
        </w:rPr>
        <w:t xml:space="preserve">All panel members have </w:t>
      </w:r>
      <w:r w:rsidR="00D00882">
        <w:rPr>
          <w:rFonts w:ascii="Arial" w:hAnsi="Arial" w:cs="Arial"/>
          <w:sz w:val="22"/>
          <w:szCs w:val="22"/>
        </w:rPr>
        <w:t xml:space="preserve">again </w:t>
      </w:r>
      <w:r w:rsidRPr="00030563">
        <w:rPr>
          <w:rFonts w:ascii="Arial" w:hAnsi="Arial" w:cs="Arial"/>
          <w:sz w:val="22"/>
          <w:szCs w:val="22"/>
        </w:rPr>
        <w:t>completed GDPR online training</w:t>
      </w:r>
      <w:r w:rsidR="00D00882">
        <w:rPr>
          <w:rFonts w:ascii="Arial" w:hAnsi="Arial" w:cs="Arial"/>
          <w:sz w:val="22"/>
          <w:szCs w:val="22"/>
        </w:rPr>
        <w:t xml:space="preserve"> in this reporting period or at least within the last year</w:t>
      </w:r>
      <w:r w:rsidR="00D00882" w:rsidRPr="00030563">
        <w:rPr>
          <w:rFonts w:ascii="Arial" w:hAnsi="Arial" w:cs="Arial"/>
          <w:sz w:val="22"/>
          <w:szCs w:val="22"/>
        </w:rPr>
        <w:t>.</w:t>
      </w:r>
      <w:r w:rsidR="00D00882">
        <w:rPr>
          <w:rFonts w:ascii="Arial" w:hAnsi="Arial" w:cs="Arial"/>
          <w:sz w:val="22"/>
          <w:szCs w:val="22"/>
        </w:rPr>
        <w:t xml:space="preserve"> The requirement is that this online training is completed every year. </w:t>
      </w:r>
    </w:p>
    <w:p w:rsidR="00803581" w:rsidRPr="00030563" w:rsidRDefault="00803581" w:rsidP="006905EE">
      <w:pPr>
        <w:jc w:val="both"/>
        <w:rPr>
          <w:rFonts w:ascii="Arial" w:hAnsi="Arial" w:cs="Arial"/>
          <w:sz w:val="22"/>
          <w:szCs w:val="22"/>
        </w:rPr>
      </w:pPr>
      <w:r w:rsidRPr="00030563">
        <w:rPr>
          <w:rFonts w:ascii="Arial" w:hAnsi="Arial" w:cs="Arial"/>
          <w:sz w:val="22"/>
          <w:szCs w:val="22"/>
        </w:rPr>
        <w:t xml:space="preserve"> </w:t>
      </w:r>
    </w:p>
    <w:p w:rsidR="00BF3AF3" w:rsidRPr="00030563" w:rsidRDefault="00676203">
      <w:pPr>
        <w:pStyle w:val="Default"/>
        <w:spacing w:after="240"/>
        <w:rPr>
          <w:rFonts w:ascii="Arial" w:eastAsia="Arial" w:hAnsi="Arial" w:cs="Arial"/>
          <w:b/>
          <w:bCs/>
        </w:rPr>
      </w:pPr>
      <w:r w:rsidRPr="00030563">
        <w:rPr>
          <w:rFonts w:ascii="Arial" w:hAnsi="Arial" w:cs="Arial"/>
          <w:b/>
          <w:bCs/>
          <w:lang w:val="en-US"/>
        </w:rPr>
        <w:t xml:space="preserve">3. </w:t>
      </w:r>
      <w:r w:rsidRPr="00030563">
        <w:rPr>
          <w:rFonts w:ascii="Arial" w:hAnsi="Arial" w:cs="Arial"/>
          <w:b/>
          <w:bCs/>
          <w:u w:val="single"/>
          <w:lang w:val="en-US"/>
        </w:rPr>
        <w:t>Panel Functions</w:t>
      </w:r>
      <w:r w:rsidRPr="00030563">
        <w:rPr>
          <w:rFonts w:ascii="Arial" w:hAnsi="Arial" w:cs="Arial"/>
          <w:b/>
          <w:bCs/>
          <w:lang w:val="en-US"/>
        </w:rPr>
        <w:t xml:space="preserve"> </w:t>
      </w:r>
    </w:p>
    <w:p w:rsidR="00BF3AF3" w:rsidRPr="00030563" w:rsidRDefault="00676203" w:rsidP="0014773F">
      <w:pPr>
        <w:pStyle w:val="Default"/>
        <w:spacing w:after="240"/>
        <w:jc w:val="both"/>
        <w:rPr>
          <w:rFonts w:ascii="Arial" w:eastAsia="Arial" w:hAnsi="Arial" w:cs="Arial"/>
        </w:rPr>
      </w:pPr>
      <w:r w:rsidRPr="00030563">
        <w:rPr>
          <w:rFonts w:ascii="Arial" w:hAnsi="Arial" w:cs="Arial"/>
          <w:lang w:val="en-US"/>
        </w:rPr>
        <w:t>The Adoption Panel</w:t>
      </w:r>
      <w:r w:rsidR="001E7A19" w:rsidRPr="00030563">
        <w:rPr>
          <w:rFonts w:ascii="Arial" w:hAnsi="Arial" w:cs="Arial"/>
          <w:lang w:val="en-US"/>
        </w:rPr>
        <w:t>s</w:t>
      </w:r>
      <w:r w:rsidR="00526B35" w:rsidRPr="00030563">
        <w:rPr>
          <w:rFonts w:ascii="Arial" w:hAnsi="Arial" w:cs="Arial"/>
          <w:lang w:val="en-US"/>
        </w:rPr>
        <w:t xml:space="preserve"> key function is to make recommendations to the agency decision maker on the following:</w:t>
      </w:r>
    </w:p>
    <w:p w:rsidR="00526B35" w:rsidRPr="00030563" w:rsidRDefault="00676203" w:rsidP="00D91AF5">
      <w:pPr>
        <w:pStyle w:val="Default"/>
        <w:numPr>
          <w:ilvl w:val="0"/>
          <w:numId w:val="9"/>
        </w:numPr>
        <w:jc w:val="both"/>
        <w:rPr>
          <w:rFonts w:ascii="Arial" w:eastAsia="Arial" w:hAnsi="Arial" w:cs="Arial"/>
          <w:lang w:val="en-US"/>
        </w:rPr>
      </w:pPr>
      <w:r w:rsidRPr="00030563">
        <w:rPr>
          <w:rFonts w:ascii="Arial" w:hAnsi="Arial" w:cs="Arial"/>
          <w:lang w:val="en-US"/>
        </w:rPr>
        <w:t>The suitability of prospective adoptive applicants to adopt</w:t>
      </w:r>
    </w:p>
    <w:p w:rsidR="00BF3AF3" w:rsidRPr="00030563" w:rsidRDefault="00676203" w:rsidP="00D91AF5">
      <w:pPr>
        <w:pStyle w:val="Default"/>
        <w:numPr>
          <w:ilvl w:val="0"/>
          <w:numId w:val="9"/>
        </w:numPr>
        <w:jc w:val="both"/>
        <w:rPr>
          <w:rFonts w:ascii="Arial" w:eastAsia="Arial" w:hAnsi="Arial" w:cs="Arial"/>
          <w:lang w:val="en-US"/>
        </w:rPr>
      </w:pPr>
      <w:r w:rsidRPr="00030563">
        <w:rPr>
          <w:rFonts w:ascii="Arial" w:hAnsi="Arial" w:cs="Arial"/>
          <w:lang w:val="en-US"/>
        </w:rPr>
        <w:t xml:space="preserve">Whether a child should be placed for adoption with particular prospective adopters. </w:t>
      </w:r>
    </w:p>
    <w:p w:rsidR="00BF3AF3" w:rsidRPr="00030563" w:rsidRDefault="005C1782" w:rsidP="00D91AF5">
      <w:pPr>
        <w:pStyle w:val="Default"/>
        <w:numPr>
          <w:ilvl w:val="0"/>
          <w:numId w:val="9"/>
        </w:numPr>
        <w:jc w:val="both"/>
        <w:rPr>
          <w:rFonts w:ascii="Arial" w:eastAsia="Arial" w:hAnsi="Arial" w:cs="Arial"/>
          <w:lang w:val="en-US"/>
        </w:rPr>
      </w:pPr>
      <w:r w:rsidRPr="00030563">
        <w:rPr>
          <w:rFonts w:ascii="Arial" w:hAnsi="Arial" w:cs="Arial"/>
          <w:lang w:val="en-US"/>
        </w:rPr>
        <w:t>To c</w:t>
      </w:r>
      <w:r w:rsidR="00676203" w:rsidRPr="00030563">
        <w:rPr>
          <w:rFonts w:ascii="Arial" w:hAnsi="Arial" w:cs="Arial"/>
          <w:lang w:val="en-US"/>
        </w:rPr>
        <w:t xml:space="preserve">onsider the review of approved adopters who have not been linked to a child in the first 12 months of approval </w:t>
      </w:r>
    </w:p>
    <w:p w:rsidR="003B3C8D" w:rsidRPr="00030563" w:rsidRDefault="00574AAF" w:rsidP="00D91AF5">
      <w:pPr>
        <w:pStyle w:val="Default"/>
        <w:numPr>
          <w:ilvl w:val="0"/>
          <w:numId w:val="9"/>
        </w:numPr>
        <w:jc w:val="both"/>
        <w:rPr>
          <w:rFonts w:ascii="Arial" w:hAnsi="Arial" w:cs="Arial"/>
          <w:u w:val="single"/>
          <w:lang w:val="en-US"/>
        </w:rPr>
      </w:pPr>
      <w:r w:rsidRPr="00030563">
        <w:rPr>
          <w:rFonts w:ascii="Arial" w:hAnsi="Arial" w:cs="Arial"/>
          <w:lang w:val="en-US"/>
        </w:rPr>
        <w:t>To scrutinis</w:t>
      </w:r>
      <w:r w:rsidR="00526B35" w:rsidRPr="00030563">
        <w:rPr>
          <w:rFonts w:ascii="Arial" w:hAnsi="Arial" w:cs="Arial"/>
          <w:lang w:val="en-US"/>
        </w:rPr>
        <w:t>e cases where childr</w:t>
      </w:r>
      <w:r w:rsidR="003B3C8D" w:rsidRPr="00030563">
        <w:rPr>
          <w:rFonts w:ascii="Arial" w:hAnsi="Arial" w:cs="Arial"/>
          <w:lang w:val="en-US"/>
        </w:rPr>
        <w:t>en are relinquished for adoption.</w:t>
      </w:r>
    </w:p>
    <w:p w:rsidR="00A74BFE" w:rsidRPr="00030563" w:rsidRDefault="00487BD2" w:rsidP="00D91AF5">
      <w:pPr>
        <w:pStyle w:val="Default"/>
        <w:numPr>
          <w:ilvl w:val="0"/>
          <w:numId w:val="9"/>
        </w:numPr>
        <w:jc w:val="both"/>
        <w:rPr>
          <w:rFonts w:ascii="Arial" w:hAnsi="Arial" w:cs="Arial"/>
          <w:u w:val="single"/>
          <w:lang w:val="en-US"/>
        </w:rPr>
      </w:pPr>
      <w:r w:rsidRPr="00030563">
        <w:rPr>
          <w:rFonts w:ascii="Arial" w:hAnsi="Arial" w:cs="Arial"/>
          <w:lang w:val="en-US"/>
        </w:rPr>
        <w:t>The panels also</w:t>
      </w:r>
      <w:r w:rsidR="003B3C8D" w:rsidRPr="00030563">
        <w:rPr>
          <w:rFonts w:ascii="Arial" w:hAnsi="Arial" w:cs="Arial"/>
          <w:lang w:val="en-US"/>
        </w:rPr>
        <w:t xml:space="preserve"> look at any disrupted placements and cases where adopters resign within their first year, as lessons learned exercises.</w:t>
      </w:r>
    </w:p>
    <w:p w:rsidR="003B3C8D" w:rsidRPr="00030563" w:rsidRDefault="003B3C8D" w:rsidP="003B3C8D">
      <w:pPr>
        <w:pStyle w:val="Default"/>
        <w:ind w:left="720"/>
        <w:jc w:val="both"/>
        <w:rPr>
          <w:rFonts w:ascii="Arial" w:hAnsi="Arial" w:cs="Arial"/>
          <w:u w:val="single"/>
          <w:lang w:val="en-US"/>
        </w:rPr>
      </w:pPr>
    </w:p>
    <w:p w:rsidR="0014773F" w:rsidRPr="00030563" w:rsidRDefault="0014773F" w:rsidP="0014773F">
      <w:pPr>
        <w:jc w:val="both"/>
        <w:rPr>
          <w:rFonts w:ascii="Arial" w:eastAsia="Calibri" w:hAnsi="Arial" w:cs="Arial"/>
          <w:sz w:val="22"/>
          <w:szCs w:val="22"/>
          <w:bdr w:val="none" w:sz="0" w:space="0" w:color="auto"/>
          <w:lang w:val="en-GB"/>
        </w:rPr>
      </w:pPr>
      <w:r w:rsidRPr="00030563">
        <w:rPr>
          <w:rFonts w:ascii="Arial" w:hAnsi="Arial" w:cs="Arial"/>
          <w:sz w:val="22"/>
          <w:szCs w:val="22"/>
        </w:rPr>
        <w:t xml:space="preserve">In addition, the National Minimum Standards </w:t>
      </w:r>
      <w:r w:rsidRPr="00030563">
        <w:rPr>
          <w:rFonts w:ascii="Arial" w:eastAsia="Calibri" w:hAnsi="Arial" w:cs="Arial"/>
          <w:sz w:val="22"/>
          <w:szCs w:val="22"/>
          <w:bdr w:val="none" w:sz="0" w:space="0" w:color="auto"/>
          <w:lang w:val="en-GB"/>
        </w:rPr>
        <w:t>2014 states that:</w:t>
      </w:r>
    </w:p>
    <w:p w:rsidR="005C1782" w:rsidRPr="00030563" w:rsidRDefault="005C1782" w:rsidP="0014773F">
      <w:pPr>
        <w:jc w:val="both"/>
        <w:rPr>
          <w:rFonts w:ascii="Arial" w:eastAsia="Calibri" w:hAnsi="Arial" w:cs="Arial"/>
          <w:sz w:val="22"/>
          <w:szCs w:val="22"/>
          <w:bdr w:val="none" w:sz="0" w:space="0" w:color="auto"/>
          <w:lang w:val="en-GB"/>
        </w:rPr>
      </w:pPr>
    </w:p>
    <w:p w:rsidR="0014773F" w:rsidRPr="003B3C8D" w:rsidRDefault="0014773F" w:rsidP="00D91AF5">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sz w:val="22"/>
          <w:szCs w:val="22"/>
          <w:bdr w:val="none" w:sz="0" w:space="0" w:color="auto"/>
          <w:lang w:val="en-GB"/>
        </w:rPr>
      </w:pPr>
      <w:r w:rsidRPr="00030563">
        <w:rPr>
          <w:rFonts w:ascii="Arial" w:eastAsia="Calibri" w:hAnsi="Arial" w:cs="Arial"/>
          <w:sz w:val="22"/>
          <w:szCs w:val="22"/>
          <w:bdr w:val="none" w:sz="0" w:space="0" w:color="auto"/>
          <w:lang w:val="en-GB"/>
        </w:rPr>
        <w:t>Panel's report every 6 months on the quality of reports presente</w:t>
      </w:r>
      <w:r w:rsidRPr="003B3C8D">
        <w:rPr>
          <w:rFonts w:ascii="Arial" w:eastAsia="Calibri" w:hAnsi="Arial" w:cs="Arial"/>
          <w:sz w:val="22"/>
          <w:szCs w:val="22"/>
          <w:bdr w:val="none" w:sz="0" w:space="0" w:color="auto"/>
          <w:lang w:val="en-GB"/>
        </w:rPr>
        <w:t>d</w:t>
      </w:r>
    </w:p>
    <w:p w:rsidR="0014773F" w:rsidRPr="003B3C8D" w:rsidRDefault="0014773F" w:rsidP="00D91AF5">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Arial" w:hAnsi="Arial" w:cs="Arial"/>
          <w:sz w:val="22"/>
          <w:szCs w:val="22"/>
        </w:rPr>
      </w:pPr>
      <w:r w:rsidRPr="003B3C8D">
        <w:rPr>
          <w:rFonts w:ascii="Arial" w:eastAsia="Calibri" w:hAnsi="Arial" w:cs="Arial"/>
          <w:sz w:val="22"/>
          <w:szCs w:val="22"/>
          <w:bdr w:val="none" w:sz="0" w:space="0" w:color="auto"/>
          <w:lang w:val="en-GB"/>
        </w:rPr>
        <w:t xml:space="preserve">Panel's report on the restrictions on preparing these reports </w:t>
      </w:r>
    </w:p>
    <w:p w:rsidR="0020470F" w:rsidRPr="00803581" w:rsidRDefault="0014773F" w:rsidP="00D91AF5">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rPr>
          <w:rFonts w:ascii="Arial" w:eastAsia="Arial" w:hAnsi="Arial" w:cs="Arial"/>
          <w:sz w:val="22"/>
          <w:szCs w:val="22"/>
        </w:rPr>
      </w:pPr>
      <w:r w:rsidRPr="003B3C8D">
        <w:rPr>
          <w:rFonts w:ascii="Arial" w:eastAsia="Calibri" w:hAnsi="Arial" w:cs="Arial"/>
          <w:sz w:val="22"/>
          <w:szCs w:val="22"/>
          <w:bdr w:val="none" w:sz="0" w:space="0" w:color="auto"/>
        </w:rPr>
        <w:t>Panel's report on the consistency of linking's, approvals and decisions to place for adoption ( in the case of the later, as already noted this is reported on in section 2 of this report)</w:t>
      </w:r>
    </w:p>
    <w:p w:rsidR="00C46605" w:rsidRPr="00CE551D" w:rsidRDefault="00C46605" w:rsidP="00C46605">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40"/>
        <w:jc w:val="both"/>
        <w:rPr>
          <w:rFonts w:ascii="Arial" w:eastAsia="Arial" w:hAnsi="Arial" w:cs="Arial"/>
          <w:sz w:val="22"/>
          <w:szCs w:val="22"/>
        </w:rPr>
      </w:pPr>
    </w:p>
    <w:p w:rsidR="0020470F" w:rsidRDefault="0020470F" w:rsidP="00D91AF5">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rPr>
          <w:rFonts w:ascii="Arial" w:eastAsia="Arial" w:hAnsi="Arial" w:cs="Arial"/>
          <w:b/>
          <w:sz w:val="22"/>
          <w:szCs w:val="22"/>
          <w:u w:val="single"/>
        </w:rPr>
      </w:pPr>
      <w:r w:rsidRPr="003B3C8D">
        <w:rPr>
          <w:rFonts w:ascii="Arial" w:eastAsia="Arial" w:hAnsi="Arial" w:cs="Arial"/>
          <w:b/>
          <w:sz w:val="22"/>
          <w:szCs w:val="22"/>
          <w:u w:val="single"/>
        </w:rPr>
        <w:t xml:space="preserve">Composition </w:t>
      </w:r>
      <w:r w:rsidR="009718F8">
        <w:rPr>
          <w:rFonts w:ascii="Arial" w:eastAsia="Arial" w:hAnsi="Arial" w:cs="Arial"/>
          <w:b/>
          <w:sz w:val="22"/>
          <w:szCs w:val="22"/>
          <w:u w:val="single"/>
        </w:rPr>
        <w:t xml:space="preserve">and comparison </w:t>
      </w:r>
      <w:r w:rsidRPr="003B3C8D">
        <w:rPr>
          <w:rFonts w:ascii="Arial" w:eastAsia="Arial" w:hAnsi="Arial" w:cs="Arial"/>
          <w:b/>
          <w:sz w:val="22"/>
          <w:szCs w:val="22"/>
          <w:u w:val="single"/>
        </w:rPr>
        <w:t>of items presented to panel during this period</w:t>
      </w:r>
      <w:r w:rsidR="00C05C2C" w:rsidRPr="003B3C8D">
        <w:rPr>
          <w:rFonts w:ascii="Arial" w:eastAsia="Arial" w:hAnsi="Arial" w:cs="Arial"/>
          <w:b/>
          <w:sz w:val="22"/>
          <w:szCs w:val="22"/>
          <w:u w:val="single"/>
        </w:rPr>
        <w:t xml:space="preserve"> </w:t>
      </w:r>
    </w:p>
    <w:p w:rsidR="00F07881" w:rsidRDefault="001B26C8" w:rsidP="001B26C8">
      <w:pPr>
        <w:pBdr>
          <w:top w:val="none" w:sz="0" w:space="0" w:color="auto"/>
          <w:left w:val="none" w:sz="0" w:space="0" w:color="auto"/>
          <w:bottom w:val="none" w:sz="0" w:space="0" w:color="auto"/>
          <w:right w:val="none" w:sz="0" w:space="0" w:color="auto"/>
          <w:between w:val="none" w:sz="0" w:space="0" w:color="auto"/>
          <w:bar w:val="none" w:sz="0" w:color="auto"/>
        </w:pBdr>
        <w:spacing w:after="240"/>
        <w:jc w:val="both"/>
        <w:rPr>
          <w:rFonts w:ascii="Arial" w:eastAsia="Arial" w:hAnsi="Arial" w:cs="Arial"/>
          <w:sz w:val="22"/>
          <w:szCs w:val="22"/>
        </w:rPr>
      </w:pPr>
      <w:r>
        <w:rPr>
          <w:rFonts w:ascii="Arial" w:eastAsia="Arial" w:hAnsi="Arial" w:cs="Arial"/>
          <w:sz w:val="22"/>
          <w:szCs w:val="22"/>
        </w:rPr>
        <w:t xml:space="preserve">To prevent these reports being cumbersome, the data for this period is compared with the last </w:t>
      </w:r>
      <w:r w:rsidR="00815533">
        <w:rPr>
          <w:rFonts w:ascii="Arial" w:eastAsia="Arial" w:hAnsi="Arial" w:cs="Arial"/>
          <w:sz w:val="22"/>
          <w:szCs w:val="22"/>
        </w:rPr>
        <w:t xml:space="preserve">2 </w:t>
      </w:r>
      <w:r>
        <w:rPr>
          <w:rFonts w:ascii="Arial" w:eastAsia="Arial" w:hAnsi="Arial" w:cs="Arial"/>
          <w:sz w:val="22"/>
          <w:szCs w:val="22"/>
        </w:rPr>
        <w:t>re</w:t>
      </w:r>
      <w:r w:rsidR="00F07881">
        <w:rPr>
          <w:rFonts w:ascii="Arial" w:eastAsia="Arial" w:hAnsi="Arial" w:cs="Arial"/>
          <w:sz w:val="22"/>
          <w:szCs w:val="22"/>
        </w:rPr>
        <w:t>portable periods only. This will allow an analysis of data over the whole year and a comparison between this reporting period and the same reporting period last year.</w:t>
      </w:r>
    </w:p>
    <w:p w:rsidR="00F07881" w:rsidRDefault="00F07881" w:rsidP="001B26C8">
      <w:pPr>
        <w:pBdr>
          <w:top w:val="none" w:sz="0" w:space="0" w:color="auto"/>
          <w:left w:val="none" w:sz="0" w:space="0" w:color="auto"/>
          <w:bottom w:val="none" w:sz="0" w:space="0" w:color="auto"/>
          <w:right w:val="none" w:sz="0" w:space="0" w:color="auto"/>
          <w:between w:val="none" w:sz="0" w:space="0" w:color="auto"/>
          <w:bar w:val="none" w:sz="0" w:color="auto"/>
        </w:pBdr>
        <w:spacing w:after="240"/>
        <w:jc w:val="both"/>
        <w:rPr>
          <w:rFonts w:ascii="Arial" w:eastAsia="Arial" w:hAnsi="Arial" w:cs="Arial"/>
          <w:sz w:val="22"/>
          <w:szCs w:val="22"/>
        </w:rPr>
      </w:pPr>
    </w:p>
    <w:p w:rsidR="00F07881" w:rsidRDefault="00F07881" w:rsidP="001B26C8">
      <w:pPr>
        <w:pBdr>
          <w:top w:val="none" w:sz="0" w:space="0" w:color="auto"/>
          <w:left w:val="none" w:sz="0" w:space="0" w:color="auto"/>
          <w:bottom w:val="none" w:sz="0" w:space="0" w:color="auto"/>
          <w:right w:val="none" w:sz="0" w:space="0" w:color="auto"/>
          <w:between w:val="none" w:sz="0" w:space="0" w:color="auto"/>
          <w:bar w:val="none" w:sz="0" w:color="auto"/>
        </w:pBdr>
        <w:spacing w:after="240"/>
        <w:jc w:val="both"/>
        <w:rPr>
          <w:rFonts w:ascii="Arial" w:eastAsia="Arial" w:hAnsi="Arial" w:cs="Arial"/>
          <w:sz w:val="22"/>
          <w:szCs w:val="22"/>
        </w:rPr>
      </w:pPr>
    </w:p>
    <w:p w:rsidR="00F07881" w:rsidRDefault="00F07881" w:rsidP="001B26C8">
      <w:pPr>
        <w:pBdr>
          <w:top w:val="none" w:sz="0" w:space="0" w:color="auto"/>
          <w:left w:val="none" w:sz="0" w:space="0" w:color="auto"/>
          <w:bottom w:val="none" w:sz="0" w:space="0" w:color="auto"/>
          <w:right w:val="none" w:sz="0" w:space="0" w:color="auto"/>
          <w:between w:val="none" w:sz="0" w:space="0" w:color="auto"/>
          <w:bar w:val="none" w:sz="0" w:color="auto"/>
        </w:pBdr>
        <w:spacing w:after="240"/>
        <w:jc w:val="both"/>
        <w:rPr>
          <w:rFonts w:ascii="Arial" w:eastAsia="Arial" w:hAnsi="Arial" w:cs="Arial"/>
          <w:sz w:val="22"/>
          <w:szCs w:val="22"/>
        </w:rPr>
      </w:pPr>
    </w:p>
    <w:tbl>
      <w:tblPr>
        <w:tblStyle w:val="TableGrid"/>
        <w:tblW w:w="9639" w:type="dxa"/>
        <w:tblInd w:w="-5" w:type="dxa"/>
        <w:tblLook w:val="04A0" w:firstRow="1" w:lastRow="0" w:firstColumn="1" w:lastColumn="0" w:noHBand="0" w:noVBand="1"/>
      </w:tblPr>
      <w:tblGrid>
        <w:gridCol w:w="4673"/>
        <w:gridCol w:w="347"/>
        <w:gridCol w:w="4619"/>
      </w:tblGrid>
      <w:tr w:rsidR="00F07881" w:rsidRPr="005F6732" w:rsidTr="00FE2D4E">
        <w:trPr>
          <w:trHeight w:val="424"/>
        </w:trPr>
        <w:tc>
          <w:tcPr>
            <w:tcW w:w="9639" w:type="dxa"/>
            <w:gridSpan w:val="3"/>
            <w:shd w:val="clear" w:color="auto" w:fill="F9ECAB" w:themeFill="accent3" w:themeFillTint="66"/>
            <w:vAlign w:val="center"/>
          </w:tcPr>
          <w:p w:rsidR="00F07881" w:rsidRPr="005F6732" w:rsidRDefault="00F07881" w:rsidP="007D4400">
            <w:pPr>
              <w:jc w:val="center"/>
              <w:rPr>
                <w:b/>
              </w:rPr>
            </w:pPr>
            <w:r>
              <w:rPr>
                <w:b/>
              </w:rPr>
              <w:t xml:space="preserve">BREAKDOWN OF </w:t>
            </w:r>
            <w:r w:rsidRPr="005F6732">
              <w:rPr>
                <w:b/>
              </w:rPr>
              <w:t>PANEL ITEMS</w:t>
            </w:r>
            <w:r>
              <w:rPr>
                <w:b/>
              </w:rPr>
              <w:t xml:space="preserve"> 1</w:t>
            </w:r>
            <w:r w:rsidRPr="00F07881">
              <w:rPr>
                <w:b/>
                <w:vertAlign w:val="superscript"/>
              </w:rPr>
              <w:t>ST</w:t>
            </w:r>
            <w:r>
              <w:rPr>
                <w:b/>
              </w:rPr>
              <w:t xml:space="preserve"> </w:t>
            </w:r>
            <w:r w:rsidR="00122811">
              <w:rPr>
                <w:b/>
              </w:rPr>
              <w:t>APRIL -</w:t>
            </w:r>
            <w:r>
              <w:rPr>
                <w:b/>
              </w:rPr>
              <w:t xml:space="preserve"> 30</w:t>
            </w:r>
            <w:r w:rsidRPr="00F07881">
              <w:rPr>
                <w:b/>
                <w:vertAlign w:val="superscript"/>
              </w:rPr>
              <w:t>TH</w:t>
            </w:r>
            <w:r>
              <w:rPr>
                <w:b/>
              </w:rPr>
              <w:t xml:space="preserve"> SEPTEMBER 2019</w:t>
            </w:r>
          </w:p>
        </w:tc>
      </w:tr>
      <w:tr w:rsidR="00F07881" w:rsidRPr="00950FE8" w:rsidTr="00FE2D4E">
        <w:tc>
          <w:tcPr>
            <w:tcW w:w="5020" w:type="dxa"/>
            <w:gridSpan w:val="2"/>
            <w:shd w:val="clear" w:color="auto" w:fill="D9D9D9" w:themeFill="background1" w:themeFillShade="D9"/>
            <w:vAlign w:val="center"/>
          </w:tcPr>
          <w:p w:rsidR="00F07881" w:rsidRPr="00950FE8" w:rsidRDefault="00F07881" w:rsidP="007D4400">
            <w:pPr>
              <w:rPr>
                <w:b/>
              </w:rPr>
            </w:pPr>
          </w:p>
          <w:p w:rsidR="00F07881" w:rsidRPr="00950FE8" w:rsidRDefault="00F07881" w:rsidP="007D4400">
            <w:pPr>
              <w:rPr>
                <w:b/>
              </w:rPr>
            </w:pPr>
            <w:r w:rsidRPr="00950FE8">
              <w:rPr>
                <w:b/>
              </w:rPr>
              <w:t>Total number of items presented</w:t>
            </w:r>
          </w:p>
          <w:p w:rsidR="00F07881" w:rsidRPr="00950FE8" w:rsidRDefault="00F07881" w:rsidP="007D4400">
            <w:pPr>
              <w:rPr>
                <w:b/>
              </w:rPr>
            </w:pPr>
          </w:p>
        </w:tc>
        <w:tc>
          <w:tcPr>
            <w:tcW w:w="4619" w:type="dxa"/>
            <w:shd w:val="clear" w:color="auto" w:fill="D9D9D9" w:themeFill="background1" w:themeFillShade="D9"/>
            <w:vAlign w:val="center"/>
          </w:tcPr>
          <w:p w:rsidR="00F07881" w:rsidRPr="00950FE8" w:rsidRDefault="00F07881" w:rsidP="007D4400">
            <w:pPr>
              <w:jc w:val="center"/>
              <w:rPr>
                <w:b/>
              </w:rPr>
            </w:pPr>
            <w:r>
              <w:rPr>
                <w:b/>
              </w:rPr>
              <w:t>82</w:t>
            </w:r>
          </w:p>
        </w:tc>
      </w:tr>
      <w:tr w:rsidR="00F07881" w:rsidRPr="00950FE8" w:rsidTr="00FE2D4E">
        <w:tc>
          <w:tcPr>
            <w:tcW w:w="5020" w:type="dxa"/>
            <w:gridSpan w:val="2"/>
            <w:vAlign w:val="center"/>
          </w:tcPr>
          <w:p w:rsidR="00F07881" w:rsidRPr="00950FE8" w:rsidRDefault="00F07881" w:rsidP="007D4400">
            <w:pPr>
              <w:rPr>
                <w:b/>
              </w:rPr>
            </w:pPr>
          </w:p>
          <w:p w:rsidR="00F07881" w:rsidRPr="00950FE8" w:rsidRDefault="00F07881" w:rsidP="00F07881">
            <w:pPr>
              <w:rPr>
                <w:b/>
              </w:rPr>
            </w:pPr>
            <w:r w:rsidRPr="00950FE8">
              <w:rPr>
                <w:b/>
              </w:rPr>
              <w:t>Mainstream Approvals</w:t>
            </w:r>
          </w:p>
        </w:tc>
        <w:tc>
          <w:tcPr>
            <w:tcW w:w="4619" w:type="dxa"/>
            <w:vAlign w:val="center"/>
          </w:tcPr>
          <w:p w:rsidR="00F07881" w:rsidRPr="00950FE8" w:rsidRDefault="00F07881" w:rsidP="007D4400">
            <w:pPr>
              <w:jc w:val="center"/>
              <w:rPr>
                <w:b/>
              </w:rPr>
            </w:pPr>
            <w:r>
              <w:rPr>
                <w:b/>
              </w:rPr>
              <w:t>37</w:t>
            </w:r>
          </w:p>
        </w:tc>
      </w:tr>
      <w:tr w:rsidR="00F07881" w:rsidRPr="00950FE8" w:rsidTr="00FE2D4E">
        <w:tc>
          <w:tcPr>
            <w:tcW w:w="5020" w:type="dxa"/>
            <w:gridSpan w:val="2"/>
            <w:vAlign w:val="center"/>
          </w:tcPr>
          <w:p w:rsidR="00F07881" w:rsidRPr="00950FE8" w:rsidRDefault="00F07881" w:rsidP="007D4400">
            <w:pPr>
              <w:rPr>
                <w:b/>
              </w:rPr>
            </w:pPr>
          </w:p>
          <w:p w:rsidR="00F07881" w:rsidRPr="00950FE8" w:rsidRDefault="00F07881" w:rsidP="00F07881">
            <w:pPr>
              <w:rPr>
                <w:b/>
              </w:rPr>
            </w:pPr>
            <w:r w:rsidRPr="00950FE8">
              <w:rPr>
                <w:b/>
              </w:rPr>
              <w:t>Concurrent Approvals</w:t>
            </w:r>
          </w:p>
        </w:tc>
        <w:tc>
          <w:tcPr>
            <w:tcW w:w="4619" w:type="dxa"/>
            <w:vAlign w:val="center"/>
          </w:tcPr>
          <w:p w:rsidR="00F07881" w:rsidRPr="00950FE8" w:rsidRDefault="00F07881" w:rsidP="007D4400">
            <w:pPr>
              <w:jc w:val="center"/>
              <w:rPr>
                <w:b/>
              </w:rPr>
            </w:pPr>
            <w:r>
              <w:rPr>
                <w:b/>
              </w:rPr>
              <w:t>5</w:t>
            </w:r>
          </w:p>
        </w:tc>
      </w:tr>
      <w:tr w:rsidR="00F07881" w:rsidRPr="00950FE8" w:rsidTr="00FE2D4E">
        <w:tc>
          <w:tcPr>
            <w:tcW w:w="5020" w:type="dxa"/>
            <w:gridSpan w:val="2"/>
            <w:vAlign w:val="center"/>
          </w:tcPr>
          <w:p w:rsidR="00F07881" w:rsidRPr="00950FE8" w:rsidRDefault="00F07881" w:rsidP="007D4400">
            <w:pPr>
              <w:rPr>
                <w:b/>
              </w:rPr>
            </w:pPr>
          </w:p>
          <w:p w:rsidR="00F07881" w:rsidRPr="00950FE8" w:rsidRDefault="00F07881" w:rsidP="00F07881">
            <w:pPr>
              <w:rPr>
                <w:b/>
              </w:rPr>
            </w:pPr>
            <w:r w:rsidRPr="00950FE8">
              <w:rPr>
                <w:b/>
              </w:rPr>
              <w:t>De-registration</w:t>
            </w:r>
          </w:p>
        </w:tc>
        <w:tc>
          <w:tcPr>
            <w:tcW w:w="4619" w:type="dxa"/>
            <w:vAlign w:val="center"/>
          </w:tcPr>
          <w:p w:rsidR="00F07881" w:rsidRPr="00950FE8" w:rsidRDefault="00F07881" w:rsidP="007D4400">
            <w:pPr>
              <w:jc w:val="center"/>
              <w:rPr>
                <w:b/>
              </w:rPr>
            </w:pPr>
            <w:r>
              <w:rPr>
                <w:b/>
              </w:rPr>
              <w:t>0</w:t>
            </w:r>
          </w:p>
        </w:tc>
      </w:tr>
      <w:tr w:rsidR="00F07881" w:rsidRPr="00950FE8" w:rsidTr="00FE2D4E">
        <w:tc>
          <w:tcPr>
            <w:tcW w:w="5020" w:type="dxa"/>
            <w:gridSpan w:val="2"/>
            <w:vAlign w:val="center"/>
          </w:tcPr>
          <w:p w:rsidR="00F07881" w:rsidRPr="00950FE8" w:rsidRDefault="00F07881" w:rsidP="007D4400">
            <w:pPr>
              <w:rPr>
                <w:b/>
              </w:rPr>
            </w:pPr>
          </w:p>
          <w:p w:rsidR="00F07881" w:rsidRPr="00950FE8" w:rsidRDefault="00F07881" w:rsidP="00F07881">
            <w:pPr>
              <w:rPr>
                <w:b/>
              </w:rPr>
            </w:pPr>
            <w:r w:rsidRPr="00950FE8">
              <w:rPr>
                <w:b/>
              </w:rPr>
              <w:t>Relinquished Child – SHOPA</w:t>
            </w:r>
          </w:p>
        </w:tc>
        <w:tc>
          <w:tcPr>
            <w:tcW w:w="4619" w:type="dxa"/>
            <w:vAlign w:val="center"/>
          </w:tcPr>
          <w:p w:rsidR="00F07881" w:rsidRPr="00950FE8" w:rsidRDefault="00F07881" w:rsidP="007D4400">
            <w:pPr>
              <w:jc w:val="center"/>
              <w:rPr>
                <w:b/>
              </w:rPr>
            </w:pPr>
            <w:r>
              <w:rPr>
                <w:b/>
              </w:rPr>
              <w:t>1</w:t>
            </w:r>
          </w:p>
        </w:tc>
      </w:tr>
      <w:tr w:rsidR="00F07881" w:rsidRPr="00950FE8" w:rsidTr="00FE2D4E">
        <w:tc>
          <w:tcPr>
            <w:tcW w:w="5020" w:type="dxa"/>
            <w:gridSpan w:val="2"/>
            <w:vAlign w:val="center"/>
          </w:tcPr>
          <w:p w:rsidR="00F07881" w:rsidRPr="00950FE8" w:rsidRDefault="00F07881" w:rsidP="007D4400">
            <w:pPr>
              <w:rPr>
                <w:b/>
              </w:rPr>
            </w:pPr>
          </w:p>
          <w:p w:rsidR="00F07881" w:rsidRPr="00950FE8" w:rsidRDefault="00F07881" w:rsidP="00F07881">
            <w:pPr>
              <w:rPr>
                <w:b/>
              </w:rPr>
            </w:pPr>
            <w:r w:rsidRPr="00950FE8">
              <w:rPr>
                <w:b/>
              </w:rPr>
              <w:t>Mainstream Linkings</w:t>
            </w:r>
          </w:p>
        </w:tc>
        <w:tc>
          <w:tcPr>
            <w:tcW w:w="4619" w:type="dxa"/>
            <w:vAlign w:val="center"/>
          </w:tcPr>
          <w:p w:rsidR="00F07881" w:rsidRPr="00950FE8" w:rsidRDefault="00F07881" w:rsidP="007D4400">
            <w:pPr>
              <w:jc w:val="center"/>
              <w:rPr>
                <w:b/>
              </w:rPr>
            </w:pPr>
            <w:r>
              <w:rPr>
                <w:b/>
              </w:rPr>
              <w:t>29</w:t>
            </w:r>
          </w:p>
        </w:tc>
      </w:tr>
      <w:tr w:rsidR="00F07881" w:rsidRPr="00950FE8" w:rsidTr="00FE2D4E">
        <w:tc>
          <w:tcPr>
            <w:tcW w:w="5020" w:type="dxa"/>
            <w:gridSpan w:val="2"/>
            <w:vAlign w:val="center"/>
          </w:tcPr>
          <w:p w:rsidR="00F07881" w:rsidRPr="00950FE8" w:rsidRDefault="00F07881" w:rsidP="007D4400">
            <w:pPr>
              <w:rPr>
                <w:b/>
              </w:rPr>
            </w:pPr>
          </w:p>
          <w:p w:rsidR="00F07881" w:rsidRPr="00950FE8" w:rsidRDefault="00F07881" w:rsidP="00F07881">
            <w:pPr>
              <w:rPr>
                <w:b/>
              </w:rPr>
            </w:pPr>
            <w:r w:rsidRPr="00950FE8">
              <w:rPr>
                <w:b/>
              </w:rPr>
              <w:t>Concurrent Linkings</w:t>
            </w:r>
          </w:p>
        </w:tc>
        <w:tc>
          <w:tcPr>
            <w:tcW w:w="4619" w:type="dxa"/>
            <w:vAlign w:val="center"/>
          </w:tcPr>
          <w:p w:rsidR="00F07881" w:rsidRPr="00950FE8" w:rsidRDefault="00F07881" w:rsidP="007D4400">
            <w:pPr>
              <w:jc w:val="center"/>
              <w:rPr>
                <w:b/>
              </w:rPr>
            </w:pPr>
            <w:r>
              <w:rPr>
                <w:b/>
              </w:rPr>
              <w:t>4</w:t>
            </w:r>
          </w:p>
        </w:tc>
      </w:tr>
      <w:tr w:rsidR="00F07881" w:rsidRPr="00950FE8" w:rsidTr="00FE2D4E">
        <w:tc>
          <w:tcPr>
            <w:tcW w:w="5020" w:type="dxa"/>
            <w:gridSpan w:val="2"/>
            <w:vAlign w:val="center"/>
          </w:tcPr>
          <w:p w:rsidR="00F07881" w:rsidRPr="00950FE8" w:rsidRDefault="00F07881" w:rsidP="007D4400">
            <w:pPr>
              <w:rPr>
                <w:b/>
              </w:rPr>
            </w:pPr>
          </w:p>
          <w:p w:rsidR="00F07881" w:rsidRPr="00950FE8" w:rsidRDefault="00F07881" w:rsidP="00F07881">
            <w:pPr>
              <w:rPr>
                <w:b/>
              </w:rPr>
            </w:pPr>
            <w:r w:rsidRPr="00950FE8">
              <w:rPr>
                <w:b/>
              </w:rPr>
              <w:t>FFA Linkings</w:t>
            </w:r>
          </w:p>
        </w:tc>
        <w:tc>
          <w:tcPr>
            <w:tcW w:w="4619" w:type="dxa"/>
            <w:vAlign w:val="center"/>
          </w:tcPr>
          <w:p w:rsidR="00F07881" w:rsidRPr="00950FE8" w:rsidRDefault="00F07881" w:rsidP="007D4400">
            <w:pPr>
              <w:jc w:val="center"/>
              <w:rPr>
                <w:b/>
              </w:rPr>
            </w:pPr>
            <w:r>
              <w:rPr>
                <w:b/>
              </w:rPr>
              <w:t>6</w:t>
            </w:r>
          </w:p>
        </w:tc>
      </w:tr>
      <w:tr w:rsidR="00D86876" w:rsidTr="00FE2D4E">
        <w:trPr>
          <w:trHeight w:val="424"/>
        </w:trPr>
        <w:tc>
          <w:tcPr>
            <w:tcW w:w="9639" w:type="dxa"/>
            <w:gridSpan w:val="3"/>
            <w:tcBorders>
              <w:top w:val="single" w:sz="4" w:space="0" w:color="auto"/>
              <w:left w:val="single" w:sz="4" w:space="0" w:color="auto"/>
              <w:bottom w:val="single" w:sz="4" w:space="0" w:color="auto"/>
              <w:right w:val="single" w:sz="4" w:space="0" w:color="auto"/>
            </w:tcBorders>
            <w:shd w:val="clear" w:color="auto" w:fill="F9ECAB" w:themeFill="accent3" w:themeFillTint="66"/>
            <w:vAlign w:val="center"/>
            <w:hideMark/>
          </w:tcPr>
          <w:p w:rsidR="000942DF" w:rsidRDefault="00D86876" w:rsidP="000942DF">
            <w:pPr>
              <w:jc w:val="center"/>
              <w:rPr>
                <w:b/>
                <w:lang w:val="en-GB" w:eastAsia="en-GB"/>
              </w:rPr>
            </w:pPr>
            <w:r>
              <w:rPr>
                <w:b/>
              </w:rPr>
              <w:t>BREAKDOWN OF PANEL ITEMS 1</w:t>
            </w:r>
            <w:r w:rsidRPr="00D86876">
              <w:rPr>
                <w:b/>
                <w:vertAlign w:val="superscript"/>
              </w:rPr>
              <w:t>ST</w:t>
            </w:r>
            <w:r>
              <w:rPr>
                <w:b/>
              </w:rPr>
              <w:t xml:space="preserve"> OCT 2018 – 31</w:t>
            </w:r>
            <w:r w:rsidRPr="00D86876">
              <w:rPr>
                <w:b/>
                <w:vertAlign w:val="superscript"/>
              </w:rPr>
              <w:t>ST</w:t>
            </w:r>
            <w:r>
              <w:rPr>
                <w:b/>
              </w:rPr>
              <w:t xml:space="preserve"> MAR 2019</w:t>
            </w:r>
          </w:p>
        </w:tc>
      </w:tr>
      <w:tr w:rsidR="00D86876" w:rsidTr="00FE2D4E">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6876" w:rsidRDefault="00D86876">
            <w:pPr>
              <w:rPr>
                <w:b/>
              </w:rPr>
            </w:pPr>
          </w:p>
          <w:p w:rsidR="00D86876" w:rsidRDefault="00D86876">
            <w:pPr>
              <w:rPr>
                <w:b/>
              </w:rPr>
            </w:pPr>
            <w:r>
              <w:rPr>
                <w:b/>
              </w:rPr>
              <w:t>Total number of items presented</w:t>
            </w:r>
          </w:p>
          <w:p w:rsidR="00D86876" w:rsidRDefault="00D86876">
            <w:pPr>
              <w:rPr>
                <w:b/>
              </w:rPr>
            </w:pPr>
          </w:p>
        </w:tc>
        <w:tc>
          <w:tcPr>
            <w:tcW w:w="496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6876" w:rsidRDefault="00D86876">
            <w:pPr>
              <w:jc w:val="center"/>
              <w:rPr>
                <w:b/>
              </w:rPr>
            </w:pPr>
            <w:r>
              <w:rPr>
                <w:b/>
              </w:rPr>
              <w:t>66</w:t>
            </w:r>
          </w:p>
        </w:tc>
      </w:tr>
      <w:tr w:rsidR="00D86876" w:rsidTr="00FE2D4E">
        <w:tc>
          <w:tcPr>
            <w:tcW w:w="4673" w:type="dxa"/>
            <w:tcBorders>
              <w:top w:val="single" w:sz="4" w:space="0" w:color="auto"/>
              <w:left w:val="single" w:sz="4" w:space="0" w:color="auto"/>
              <w:bottom w:val="single" w:sz="4" w:space="0" w:color="auto"/>
              <w:right w:val="single" w:sz="4" w:space="0" w:color="auto"/>
            </w:tcBorders>
            <w:vAlign w:val="center"/>
          </w:tcPr>
          <w:p w:rsidR="00D86876" w:rsidRDefault="00D86876">
            <w:pPr>
              <w:rPr>
                <w:b/>
              </w:rPr>
            </w:pPr>
          </w:p>
          <w:p w:rsidR="00D86876" w:rsidRDefault="00D86876" w:rsidP="000942DF">
            <w:pPr>
              <w:rPr>
                <w:b/>
              </w:rPr>
            </w:pPr>
            <w:r>
              <w:rPr>
                <w:b/>
              </w:rPr>
              <w:t>Mainstream Approvals</w:t>
            </w:r>
          </w:p>
        </w:tc>
        <w:tc>
          <w:tcPr>
            <w:tcW w:w="4966" w:type="dxa"/>
            <w:gridSpan w:val="2"/>
            <w:tcBorders>
              <w:top w:val="single" w:sz="4" w:space="0" w:color="auto"/>
              <w:left w:val="single" w:sz="4" w:space="0" w:color="auto"/>
              <w:bottom w:val="single" w:sz="4" w:space="0" w:color="auto"/>
              <w:right w:val="single" w:sz="4" w:space="0" w:color="auto"/>
            </w:tcBorders>
            <w:vAlign w:val="center"/>
            <w:hideMark/>
          </w:tcPr>
          <w:p w:rsidR="00D86876" w:rsidRDefault="00D86876">
            <w:pPr>
              <w:jc w:val="center"/>
              <w:rPr>
                <w:b/>
              </w:rPr>
            </w:pPr>
            <w:r>
              <w:rPr>
                <w:b/>
              </w:rPr>
              <w:t>28</w:t>
            </w:r>
          </w:p>
        </w:tc>
      </w:tr>
      <w:tr w:rsidR="00D86876" w:rsidTr="00FE2D4E">
        <w:tc>
          <w:tcPr>
            <w:tcW w:w="4673" w:type="dxa"/>
            <w:tcBorders>
              <w:top w:val="single" w:sz="4" w:space="0" w:color="auto"/>
              <w:left w:val="single" w:sz="4" w:space="0" w:color="auto"/>
              <w:bottom w:val="single" w:sz="4" w:space="0" w:color="auto"/>
              <w:right w:val="single" w:sz="4" w:space="0" w:color="auto"/>
            </w:tcBorders>
            <w:vAlign w:val="center"/>
          </w:tcPr>
          <w:p w:rsidR="00D86876" w:rsidRDefault="00D86876">
            <w:pPr>
              <w:rPr>
                <w:b/>
              </w:rPr>
            </w:pPr>
          </w:p>
          <w:p w:rsidR="00D86876" w:rsidRDefault="00D86876" w:rsidP="000942DF">
            <w:pPr>
              <w:rPr>
                <w:b/>
              </w:rPr>
            </w:pPr>
            <w:r>
              <w:rPr>
                <w:b/>
              </w:rPr>
              <w:t>Concurrent Approvals</w:t>
            </w:r>
          </w:p>
        </w:tc>
        <w:tc>
          <w:tcPr>
            <w:tcW w:w="4966" w:type="dxa"/>
            <w:gridSpan w:val="2"/>
            <w:tcBorders>
              <w:top w:val="single" w:sz="4" w:space="0" w:color="auto"/>
              <w:left w:val="single" w:sz="4" w:space="0" w:color="auto"/>
              <w:bottom w:val="single" w:sz="4" w:space="0" w:color="auto"/>
              <w:right w:val="single" w:sz="4" w:space="0" w:color="auto"/>
            </w:tcBorders>
            <w:vAlign w:val="center"/>
            <w:hideMark/>
          </w:tcPr>
          <w:p w:rsidR="00D86876" w:rsidRDefault="00D86876">
            <w:pPr>
              <w:jc w:val="center"/>
              <w:rPr>
                <w:b/>
              </w:rPr>
            </w:pPr>
            <w:r>
              <w:rPr>
                <w:b/>
              </w:rPr>
              <w:t>9</w:t>
            </w:r>
          </w:p>
        </w:tc>
      </w:tr>
      <w:tr w:rsidR="00D86876" w:rsidTr="00FE2D4E">
        <w:tc>
          <w:tcPr>
            <w:tcW w:w="4673" w:type="dxa"/>
            <w:tcBorders>
              <w:top w:val="single" w:sz="4" w:space="0" w:color="auto"/>
              <w:left w:val="single" w:sz="4" w:space="0" w:color="auto"/>
              <w:bottom w:val="single" w:sz="4" w:space="0" w:color="auto"/>
              <w:right w:val="single" w:sz="4" w:space="0" w:color="auto"/>
            </w:tcBorders>
            <w:vAlign w:val="center"/>
          </w:tcPr>
          <w:p w:rsidR="00D86876" w:rsidRDefault="00D86876">
            <w:pPr>
              <w:rPr>
                <w:b/>
              </w:rPr>
            </w:pPr>
          </w:p>
          <w:p w:rsidR="00D86876" w:rsidRDefault="00D86876" w:rsidP="000942DF">
            <w:pPr>
              <w:rPr>
                <w:b/>
              </w:rPr>
            </w:pPr>
            <w:r>
              <w:rPr>
                <w:b/>
              </w:rPr>
              <w:t>De-registration</w:t>
            </w:r>
          </w:p>
        </w:tc>
        <w:tc>
          <w:tcPr>
            <w:tcW w:w="4966" w:type="dxa"/>
            <w:gridSpan w:val="2"/>
            <w:tcBorders>
              <w:top w:val="single" w:sz="4" w:space="0" w:color="auto"/>
              <w:left w:val="single" w:sz="4" w:space="0" w:color="auto"/>
              <w:bottom w:val="single" w:sz="4" w:space="0" w:color="auto"/>
              <w:right w:val="single" w:sz="4" w:space="0" w:color="auto"/>
            </w:tcBorders>
            <w:vAlign w:val="center"/>
            <w:hideMark/>
          </w:tcPr>
          <w:p w:rsidR="00D86876" w:rsidRDefault="00D86876">
            <w:pPr>
              <w:jc w:val="center"/>
              <w:rPr>
                <w:b/>
              </w:rPr>
            </w:pPr>
            <w:r>
              <w:rPr>
                <w:b/>
              </w:rPr>
              <w:t>1</w:t>
            </w:r>
          </w:p>
        </w:tc>
      </w:tr>
      <w:tr w:rsidR="00D86876" w:rsidTr="00FE2D4E">
        <w:tc>
          <w:tcPr>
            <w:tcW w:w="4673" w:type="dxa"/>
            <w:tcBorders>
              <w:top w:val="single" w:sz="4" w:space="0" w:color="auto"/>
              <w:left w:val="single" w:sz="4" w:space="0" w:color="auto"/>
              <w:bottom w:val="single" w:sz="4" w:space="0" w:color="auto"/>
              <w:right w:val="single" w:sz="4" w:space="0" w:color="auto"/>
            </w:tcBorders>
            <w:vAlign w:val="center"/>
          </w:tcPr>
          <w:p w:rsidR="00D86876" w:rsidRDefault="00D86876">
            <w:pPr>
              <w:rPr>
                <w:b/>
              </w:rPr>
            </w:pPr>
          </w:p>
          <w:p w:rsidR="00D86876" w:rsidRDefault="00D86876" w:rsidP="000942DF">
            <w:pPr>
              <w:rPr>
                <w:b/>
              </w:rPr>
            </w:pPr>
            <w:r>
              <w:rPr>
                <w:b/>
              </w:rPr>
              <w:t>Relinquished Child – SHOPA</w:t>
            </w:r>
          </w:p>
        </w:tc>
        <w:tc>
          <w:tcPr>
            <w:tcW w:w="4966" w:type="dxa"/>
            <w:gridSpan w:val="2"/>
            <w:tcBorders>
              <w:top w:val="single" w:sz="4" w:space="0" w:color="auto"/>
              <w:left w:val="single" w:sz="4" w:space="0" w:color="auto"/>
              <w:bottom w:val="single" w:sz="4" w:space="0" w:color="auto"/>
              <w:right w:val="single" w:sz="4" w:space="0" w:color="auto"/>
            </w:tcBorders>
            <w:vAlign w:val="center"/>
            <w:hideMark/>
          </w:tcPr>
          <w:p w:rsidR="00D86876" w:rsidRDefault="00D86876">
            <w:pPr>
              <w:jc w:val="center"/>
              <w:rPr>
                <w:b/>
              </w:rPr>
            </w:pPr>
            <w:r>
              <w:rPr>
                <w:b/>
              </w:rPr>
              <w:t>1</w:t>
            </w:r>
          </w:p>
        </w:tc>
      </w:tr>
      <w:tr w:rsidR="00D86876" w:rsidTr="00FE2D4E">
        <w:tc>
          <w:tcPr>
            <w:tcW w:w="4673" w:type="dxa"/>
            <w:tcBorders>
              <w:top w:val="single" w:sz="4" w:space="0" w:color="auto"/>
              <w:left w:val="single" w:sz="4" w:space="0" w:color="auto"/>
              <w:bottom w:val="single" w:sz="4" w:space="0" w:color="auto"/>
              <w:right w:val="single" w:sz="4" w:space="0" w:color="auto"/>
            </w:tcBorders>
            <w:vAlign w:val="center"/>
          </w:tcPr>
          <w:p w:rsidR="00D86876" w:rsidRDefault="00D86876">
            <w:pPr>
              <w:rPr>
                <w:b/>
              </w:rPr>
            </w:pPr>
          </w:p>
          <w:p w:rsidR="00D86876" w:rsidRDefault="00D86876" w:rsidP="000942DF">
            <w:pPr>
              <w:rPr>
                <w:b/>
              </w:rPr>
            </w:pPr>
            <w:r>
              <w:rPr>
                <w:b/>
              </w:rPr>
              <w:t>Mainstream Linkings</w:t>
            </w:r>
          </w:p>
        </w:tc>
        <w:tc>
          <w:tcPr>
            <w:tcW w:w="4966" w:type="dxa"/>
            <w:gridSpan w:val="2"/>
            <w:tcBorders>
              <w:top w:val="single" w:sz="4" w:space="0" w:color="auto"/>
              <w:left w:val="single" w:sz="4" w:space="0" w:color="auto"/>
              <w:bottom w:val="single" w:sz="4" w:space="0" w:color="auto"/>
              <w:right w:val="single" w:sz="4" w:space="0" w:color="auto"/>
            </w:tcBorders>
            <w:vAlign w:val="center"/>
            <w:hideMark/>
          </w:tcPr>
          <w:p w:rsidR="00D86876" w:rsidRDefault="00D86876">
            <w:pPr>
              <w:jc w:val="center"/>
              <w:rPr>
                <w:b/>
              </w:rPr>
            </w:pPr>
            <w:r>
              <w:rPr>
                <w:b/>
              </w:rPr>
              <w:t>19</w:t>
            </w:r>
          </w:p>
        </w:tc>
      </w:tr>
      <w:tr w:rsidR="00D86876" w:rsidTr="00FE2D4E">
        <w:tc>
          <w:tcPr>
            <w:tcW w:w="4673" w:type="dxa"/>
            <w:tcBorders>
              <w:top w:val="single" w:sz="4" w:space="0" w:color="auto"/>
              <w:left w:val="single" w:sz="4" w:space="0" w:color="auto"/>
              <w:bottom w:val="single" w:sz="4" w:space="0" w:color="auto"/>
              <w:right w:val="single" w:sz="4" w:space="0" w:color="auto"/>
            </w:tcBorders>
            <w:vAlign w:val="center"/>
          </w:tcPr>
          <w:p w:rsidR="00D86876" w:rsidRDefault="00D86876">
            <w:pPr>
              <w:rPr>
                <w:b/>
              </w:rPr>
            </w:pPr>
          </w:p>
          <w:p w:rsidR="00D86876" w:rsidRDefault="00D86876" w:rsidP="000942DF">
            <w:pPr>
              <w:rPr>
                <w:b/>
              </w:rPr>
            </w:pPr>
            <w:r>
              <w:rPr>
                <w:b/>
              </w:rPr>
              <w:t>Concurrent Linkings</w:t>
            </w:r>
          </w:p>
        </w:tc>
        <w:tc>
          <w:tcPr>
            <w:tcW w:w="4966" w:type="dxa"/>
            <w:gridSpan w:val="2"/>
            <w:tcBorders>
              <w:top w:val="single" w:sz="4" w:space="0" w:color="auto"/>
              <w:left w:val="single" w:sz="4" w:space="0" w:color="auto"/>
              <w:bottom w:val="single" w:sz="4" w:space="0" w:color="auto"/>
              <w:right w:val="single" w:sz="4" w:space="0" w:color="auto"/>
            </w:tcBorders>
            <w:vAlign w:val="center"/>
            <w:hideMark/>
          </w:tcPr>
          <w:p w:rsidR="00D86876" w:rsidRDefault="00D86876">
            <w:pPr>
              <w:jc w:val="center"/>
              <w:rPr>
                <w:b/>
              </w:rPr>
            </w:pPr>
            <w:r>
              <w:rPr>
                <w:b/>
              </w:rPr>
              <w:t>3</w:t>
            </w:r>
          </w:p>
        </w:tc>
      </w:tr>
      <w:tr w:rsidR="00D86876" w:rsidTr="00FE2D4E">
        <w:tc>
          <w:tcPr>
            <w:tcW w:w="4673" w:type="dxa"/>
            <w:tcBorders>
              <w:top w:val="single" w:sz="4" w:space="0" w:color="auto"/>
              <w:left w:val="single" w:sz="4" w:space="0" w:color="auto"/>
              <w:bottom w:val="single" w:sz="4" w:space="0" w:color="auto"/>
              <w:right w:val="single" w:sz="4" w:space="0" w:color="auto"/>
            </w:tcBorders>
            <w:vAlign w:val="center"/>
          </w:tcPr>
          <w:p w:rsidR="00D86876" w:rsidRDefault="00D86876">
            <w:pPr>
              <w:rPr>
                <w:b/>
              </w:rPr>
            </w:pPr>
          </w:p>
          <w:p w:rsidR="00D86876" w:rsidRDefault="00D86876" w:rsidP="000942DF">
            <w:pPr>
              <w:rPr>
                <w:b/>
              </w:rPr>
            </w:pPr>
            <w:r>
              <w:rPr>
                <w:b/>
              </w:rPr>
              <w:t>FFA Linkings</w:t>
            </w:r>
          </w:p>
        </w:tc>
        <w:tc>
          <w:tcPr>
            <w:tcW w:w="4966" w:type="dxa"/>
            <w:gridSpan w:val="2"/>
            <w:tcBorders>
              <w:top w:val="single" w:sz="4" w:space="0" w:color="auto"/>
              <w:left w:val="single" w:sz="4" w:space="0" w:color="auto"/>
              <w:bottom w:val="single" w:sz="4" w:space="0" w:color="auto"/>
              <w:right w:val="single" w:sz="4" w:space="0" w:color="auto"/>
            </w:tcBorders>
            <w:vAlign w:val="center"/>
            <w:hideMark/>
          </w:tcPr>
          <w:p w:rsidR="00D86876" w:rsidRDefault="00D86876">
            <w:pPr>
              <w:jc w:val="center"/>
              <w:rPr>
                <w:b/>
              </w:rPr>
            </w:pPr>
            <w:r>
              <w:rPr>
                <w:b/>
              </w:rPr>
              <w:t>5</w:t>
            </w:r>
          </w:p>
        </w:tc>
      </w:tr>
      <w:tr w:rsidR="00D86876" w:rsidRPr="005F6732" w:rsidTr="00FE2D4E">
        <w:trPr>
          <w:trHeight w:val="424"/>
        </w:trPr>
        <w:tc>
          <w:tcPr>
            <w:tcW w:w="9634" w:type="dxa"/>
            <w:gridSpan w:val="3"/>
            <w:shd w:val="clear" w:color="auto" w:fill="F9ECAB" w:themeFill="accent3" w:themeFillTint="66"/>
            <w:vAlign w:val="center"/>
          </w:tcPr>
          <w:p w:rsidR="00D86876" w:rsidRPr="005F6732" w:rsidRDefault="000942DF" w:rsidP="000942DF">
            <w:pPr>
              <w:jc w:val="center"/>
              <w:rPr>
                <w:b/>
              </w:rPr>
            </w:pPr>
            <w:r>
              <w:rPr>
                <w:b/>
              </w:rPr>
              <w:t>B</w:t>
            </w:r>
            <w:r w:rsidR="00D86876">
              <w:rPr>
                <w:b/>
              </w:rPr>
              <w:t xml:space="preserve">REAKDOWN OF </w:t>
            </w:r>
            <w:r w:rsidR="00D86876" w:rsidRPr="005F6732">
              <w:rPr>
                <w:b/>
              </w:rPr>
              <w:t>PANEL ITEMS</w:t>
            </w:r>
            <w:r w:rsidR="00D86876">
              <w:rPr>
                <w:b/>
              </w:rPr>
              <w:t xml:space="preserve"> 1</w:t>
            </w:r>
            <w:r w:rsidR="00D86876" w:rsidRPr="00D86876">
              <w:rPr>
                <w:b/>
                <w:vertAlign w:val="superscript"/>
              </w:rPr>
              <w:t>ST</w:t>
            </w:r>
            <w:r w:rsidR="00D86876">
              <w:rPr>
                <w:b/>
              </w:rPr>
              <w:t xml:space="preserve"> APR 2018 – 30</w:t>
            </w:r>
            <w:r w:rsidR="00D86876" w:rsidRPr="00D86876">
              <w:rPr>
                <w:b/>
                <w:vertAlign w:val="superscript"/>
              </w:rPr>
              <w:t>TH</w:t>
            </w:r>
            <w:r w:rsidR="00D86876">
              <w:rPr>
                <w:b/>
              </w:rPr>
              <w:t xml:space="preserve"> SEPT 2018</w:t>
            </w:r>
          </w:p>
        </w:tc>
      </w:tr>
      <w:tr w:rsidR="00D86876" w:rsidTr="00FE2D4E">
        <w:tc>
          <w:tcPr>
            <w:tcW w:w="4673" w:type="dxa"/>
            <w:shd w:val="clear" w:color="auto" w:fill="D9D9D9" w:themeFill="background1" w:themeFillShade="D9"/>
            <w:vAlign w:val="center"/>
          </w:tcPr>
          <w:p w:rsidR="00D86876" w:rsidRPr="00D86876" w:rsidRDefault="00D86876" w:rsidP="00D05CBF">
            <w:pPr>
              <w:rPr>
                <w:b/>
              </w:rPr>
            </w:pPr>
          </w:p>
          <w:p w:rsidR="00D86876" w:rsidRDefault="00D86876" w:rsidP="00B648B5">
            <w:pPr>
              <w:rPr>
                <w:b/>
              </w:rPr>
            </w:pPr>
            <w:r w:rsidRPr="00D86876">
              <w:rPr>
                <w:b/>
              </w:rPr>
              <w:t>Total number of items presented</w:t>
            </w:r>
          </w:p>
          <w:p w:rsidR="00D86876" w:rsidRPr="00D86876" w:rsidRDefault="00D86876" w:rsidP="00B648B5">
            <w:pPr>
              <w:rPr>
                <w:b/>
              </w:rPr>
            </w:pPr>
          </w:p>
        </w:tc>
        <w:tc>
          <w:tcPr>
            <w:tcW w:w="4961" w:type="dxa"/>
            <w:gridSpan w:val="2"/>
            <w:shd w:val="clear" w:color="auto" w:fill="D9D9D9" w:themeFill="background1" w:themeFillShade="D9"/>
            <w:vAlign w:val="center"/>
          </w:tcPr>
          <w:p w:rsidR="00D86876" w:rsidRPr="000942DF" w:rsidRDefault="00D86876" w:rsidP="00D86876">
            <w:pPr>
              <w:jc w:val="center"/>
              <w:rPr>
                <w:b/>
              </w:rPr>
            </w:pPr>
            <w:r w:rsidRPr="000942DF">
              <w:rPr>
                <w:b/>
              </w:rPr>
              <w:t>82</w:t>
            </w:r>
          </w:p>
        </w:tc>
      </w:tr>
      <w:tr w:rsidR="00D86876" w:rsidTr="00FE2D4E">
        <w:tc>
          <w:tcPr>
            <w:tcW w:w="4673" w:type="dxa"/>
            <w:vAlign w:val="center"/>
          </w:tcPr>
          <w:p w:rsidR="00D86876" w:rsidRPr="00D86876" w:rsidRDefault="00D86876" w:rsidP="00D05CBF">
            <w:pPr>
              <w:rPr>
                <w:b/>
              </w:rPr>
            </w:pPr>
          </w:p>
          <w:p w:rsidR="00D86876" w:rsidRPr="00D86876" w:rsidRDefault="00D86876" w:rsidP="000942DF">
            <w:pPr>
              <w:rPr>
                <w:b/>
              </w:rPr>
            </w:pPr>
            <w:r w:rsidRPr="00D86876">
              <w:rPr>
                <w:b/>
              </w:rPr>
              <w:t>Mainstream Approvals</w:t>
            </w:r>
          </w:p>
        </w:tc>
        <w:tc>
          <w:tcPr>
            <w:tcW w:w="4961" w:type="dxa"/>
            <w:gridSpan w:val="2"/>
            <w:vAlign w:val="center"/>
          </w:tcPr>
          <w:p w:rsidR="00D86876" w:rsidRPr="000942DF" w:rsidRDefault="00D86876" w:rsidP="00D86876">
            <w:pPr>
              <w:jc w:val="center"/>
              <w:rPr>
                <w:b/>
              </w:rPr>
            </w:pPr>
            <w:r w:rsidRPr="000942DF">
              <w:rPr>
                <w:b/>
              </w:rPr>
              <w:t>29</w:t>
            </w:r>
          </w:p>
        </w:tc>
      </w:tr>
      <w:tr w:rsidR="00D86876" w:rsidTr="00FE2D4E">
        <w:tc>
          <w:tcPr>
            <w:tcW w:w="4673" w:type="dxa"/>
            <w:vAlign w:val="center"/>
          </w:tcPr>
          <w:p w:rsidR="00D86876" w:rsidRPr="00D86876" w:rsidRDefault="00D86876" w:rsidP="00D05CBF">
            <w:pPr>
              <w:rPr>
                <w:b/>
              </w:rPr>
            </w:pPr>
          </w:p>
          <w:p w:rsidR="00D86876" w:rsidRPr="00D86876" w:rsidRDefault="00D86876" w:rsidP="000942DF">
            <w:pPr>
              <w:rPr>
                <w:b/>
              </w:rPr>
            </w:pPr>
            <w:r w:rsidRPr="00D86876">
              <w:rPr>
                <w:b/>
              </w:rPr>
              <w:t>Concurrent Approvals</w:t>
            </w:r>
          </w:p>
        </w:tc>
        <w:tc>
          <w:tcPr>
            <w:tcW w:w="4961" w:type="dxa"/>
            <w:gridSpan w:val="2"/>
            <w:vAlign w:val="center"/>
          </w:tcPr>
          <w:p w:rsidR="00D86876" w:rsidRPr="000942DF" w:rsidRDefault="00D86876" w:rsidP="00D86876">
            <w:pPr>
              <w:jc w:val="center"/>
              <w:rPr>
                <w:b/>
              </w:rPr>
            </w:pPr>
            <w:r w:rsidRPr="000942DF">
              <w:rPr>
                <w:b/>
              </w:rPr>
              <w:t>9</w:t>
            </w:r>
          </w:p>
        </w:tc>
      </w:tr>
      <w:tr w:rsidR="00D86876" w:rsidTr="00FE2D4E">
        <w:tc>
          <w:tcPr>
            <w:tcW w:w="4673" w:type="dxa"/>
            <w:vAlign w:val="center"/>
          </w:tcPr>
          <w:p w:rsidR="00D86876" w:rsidRPr="00D86876" w:rsidRDefault="00D86876" w:rsidP="00D05CBF">
            <w:pPr>
              <w:rPr>
                <w:b/>
              </w:rPr>
            </w:pPr>
          </w:p>
          <w:p w:rsidR="00D86876" w:rsidRPr="00D86876" w:rsidRDefault="00D86876" w:rsidP="000942DF">
            <w:pPr>
              <w:rPr>
                <w:b/>
              </w:rPr>
            </w:pPr>
            <w:r w:rsidRPr="00D86876">
              <w:rPr>
                <w:b/>
              </w:rPr>
              <w:t>De-registration</w:t>
            </w:r>
          </w:p>
        </w:tc>
        <w:tc>
          <w:tcPr>
            <w:tcW w:w="4961" w:type="dxa"/>
            <w:gridSpan w:val="2"/>
            <w:vAlign w:val="center"/>
          </w:tcPr>
          <w:p w:rsidR="00D86876" w:rsidRPr="000942DF" w:rsidRDefault="00D86876" w:rsidP="00D86876">
            <w:pPr>
              <w:jc w:val="center"/>
              <w:rPr>
                <w:b/>
              </w:rPr>
            </w:pPr>
            <w:r w:rsidRPr="000942DF">
              <w:rPr>
                <w:b/>
              </w:rPr>
              <w:t>1</w:t>
            </w:r>
          </w:p>
        </w:tc>
      </w:tr>
      <w:tr w:rsidR="00D86876" w:rsidTr="00FE2D4E">
        <w:tc>
          <w:tcPr>
            <w:tcW w:w="4673" w:type="dxa"/>
            <w:vAlign w:val="center"/>
          </w:tcPr>
          <w:p w:rsidR="00FE2D4E" w:rsidRPr="00D86876" w:rsidRDefault="00FE2D4E" w:rsidP="00D05CBF">
            <w:pPr>
              <w:rPr>
                <w:b/>
              </w:rPr>
            </w:pPr>
          </w:p>
          <w:p w:rsidR="00D86876" w:rsidRPr="00D86876" w:rsidRDefault="00D86876" w:rsidP="000942DF">
            <w:pPr>
              <w:rPr>
                <w:b/>
              </w:rPr>
            </w:pPr>
            <w:r w:rsidRPr="00D86876">
              <w:rPr>
                <w:b/>
              </w:rPr>
              <w:t>Relinquished Child – SHOPA</w:t>
            </w:r>
          </w:p>
        </w:tc>
        <w:tc>
          <w:tcPr>
            <w:tcW w:w="4961" w:type="dxa"/>
            <w:gridSpan w:val="2"/>
            <w:vAlign w:val="center"/>
          </w:tcPr>
          <w:p w:rsidR="00FE2D4E" w:rsidRDefault="00FE2D4E" w:rsidP="00D86876">
            <w:pPr>
              <w:jc w:val="center"/>
              <w:rPr>
                <w:b/>
              </w:rPr>
            </w:pPr>
          </w:p>
          <w:p w:rsidR="00D86876" w:rsidRPr="000942DF" w:rsidRDefault="00D86876" w:rsidP="00D86876">
            <w:pPr>
              <w:jc w:val="center"/>
              <w:rPr>
                <w:b/>
              </w:rPr>
            </w:pPr>
            <w:r w:rsidRPr="000942DF">
              <w:rPr>
                <w:b/>
              </w:rPr>
              <w:t>1</w:t>
            </w:r>
          </w:p>
        </w:tc>
      </w:tr>
      <w:tr w:rsidR="00D86876" w:rsidTr="00FE2D4E">
        <w:tc>
          <w:tcPr>
            <w:tcW w:w="4673" w:type="dxa"/>
            <w:vAlign w:val="center"/>
          </w:tcPr>
          <w:p w:rsidR="00D86876" w:rsidRPr="00D86876" w:rsidRDefault="00D86876" w:rsidP="00D05CBF">
            <w:pPr>
              <w:rPr>
                <w:b/>
              </w:rPr>
            </w:pPr>
          </w:p>
          <w:p w:rsidR="00D86876" w:rsidRPr="00D86876" w:rsidRDefault="000942DF" w:rsidP="000942DF">
            <w:pPr>
              <w:rPr>
                <w:b/>
              </w:rPr>
            </w:pPr>
            <w:r>
              <w:rPr>
                <w:b/>
              </w:rPr>
              <w:t>Mainstream Linking's</w:t>
            </w:r>
          </w:p>
        </w:tc>
        <w:tc>
          <w:tcPr>
            <w:tcW w:w="4961" w:type="dxa"/>
            <w:gridSpan w:val="2"/>
            <w:vAlign w:val="center"/>
          </w:tcPr>
          <w:p w:rsidR="00D86876" w:rsidRPr="000942DF" w:rsidRDefault="00D86876" w:rsidP="00D86876">
            <w:pPr>
              <w:jc w:val="center"/>
              <w:rPr>
                <w:b/>
              </w:rPr>
            </w:pPr>
            <w:r w:rsidRPr="000942DF">
              <w:rPr>
                <w:b/>
              </w:rPr>
              <w:t>32</w:t>
            </w:r>
          </w:p>
        </w:tc>
      </w:tr>
      <w:tr w:rsidR="00D86876" w:rsidTr="00FE2D4E">
        <w:tc>
          <w:tcPr>
            <w:tcW w:w="4673" w:type="dxa"/>
            <w:vAlign w:val="center"/>
          </w:tcPr>
          <w:p w:rsidR="00D86876" w:rsidRPr="00D86876" w:rsidRDefault="00D86876" w:rsidP="00D05CBF">
            <w:pPr>
              <w:rPr>
                <w:b/>
              </w:rPr>
            </w:pPr>
          </w:p>
          <w:p w:rsidR="00D86876" w:rsidRPr="00D86876" w:rsidRDefault="00D86876" w:rsidP="000942DF">
            <w:pPr>
              <w:rPr>
                <w:b/>
              </w:rPr>
            </w:pPr>
            <w:r w:rsidRPr="00D86876">
              <w:rPr>
                <w:b/>
              </w:rPr>
              <w:t>Concurrent Linking's</w:t>
            </w:r>
          </w:p>
        </w:tc>
        <w:tc>
          <w:tcPr>
            <w:tcW w:w="4961" w:type="dxa"/>
            <w:gridSpan w:val="2"/>
            <w:vAlign w:val="center"/>
          </w:tcPr>
          <w:p w:rsidR="00D86876" w:rsidRPr="000942DF" w:rsidRDefault="00D86876" w:rsidP="00D86876">
            <w:pPr>
              <w:jc w:val="center"/>
              <w:rPr>
                <w:b/>
              </w:rPr>
            </w:pPr>
            <w:r w:rsidRPr="000942DF">
              <w:rPr>
                <w:b/>
              </w:rPr>
              <w:t>4</w:t>
            </w:r>
          </w:p>
        </w:tc>
      </w:tr>
      <w:tr w:rsidR="00D86876" w:rsidTr="00FE2D4E">
        <w:tc>
          <w:tcPr>
            <w:tcW w:w="4673" w:type="dxa"/>
            <w:vAlign w:val="center"/>
          </w:tcPr>
          <w:p w:rsidR="00D86876" w:rsidRPr="00D86876" w:rsidRDefault="00D86876" w:rsidP="00D05CBF">
            <w:pPr>
              <w:rPr>
                <w:b/>
              </w:rPr>
            </w:pPr>
          </w:p>
          <w:p w:rsidR="00D86876" w:rsidRPr="00D86876" w:rsidRDefault="00D86876" w:rsidP="000942DF">
            <w:pPr>
              <w:rPr>
                <w:b/>
              </w:rPr>
            </w:pPr>
            <w:r w:rsidRPr="00D86876">
              <w:rPr>
                <w:b/>
              </w:rPr>
              <w:t>FFA Linking's</w:t>
            </w:r>
          </w:p>
        </w:tc>
        <w:tc>
          <w:tcPr>
            <w:tcW w:w="4961" w:type="dxa"/>
            <w:gridSpan w:val="2"/>
            <w:vAlign w:val="center"/>
          </w:tcPr>
          <w:p w:rsidR="00D86876" w:rsidRPr="000942DF" w:rsidRDefault="00D86876" w:rsidP="00D86876">
            <w:pPr>
              <w:jc w:val="center"/>
              <w:rPr>
                <w:b/>
              </w:rPr>
            </w:pPr>
            <w:r w:rsidRPr="000942DF">
              <w:rPr>
                <w:b/>
              </w:rPr>
              <w:t>6</w:t>
            </w:r>
          </w:p>
        </w:tc>
      </w:tr>
    </w:tbl>
    <w:p w:rsidR="00340155" w:rsidRDefault="00340155" w:rsidP="00340155"/>
    <w:p w:rsidR="000942DF" w:rsidRDefault="000942DF" w:rsidP="00340155">
      <w:pPr>
        <w:rPr>
          <w:rFonts w:ascii="Arial" w:hAnsi="Arial" w:cs="Arial"/>
          <w:b/>
        </w:rPr>
      </w:pPr>
      <w:r>
        <w:rPr>
          <w:rFonts w:ascii="Arial" w:hAnsi="Arial" w:cs="Arial"/>
          <w:b/>
        </w:rPr>
        <w:t>BREAKDOWN OF THE ABOVE</w:t>
      </w:r>
      <w:r w:rsidR="00B91843">
        <w:rPr>
          <w:rFonts w:ascii="Arial" w:hAnsi="Arial" w:cs="Arial"/>
          <w:b/>
        </w:rPr>
        <w:t xml:space="preserve"> AND ANALYSIS</w:t>
      </w:r>
    </w:p>
    <w:p w:rsidR="000942DF" w:rsidRDefault="000942DF" w:rsidP="00340155">
      <w:pPr>
        <w:rPr>
          <w:rFonts w:ascii="Arial" w:hAnsi="Arial" w:cs="Arial"/>
          <w:b/>
        </w:rPr>
      </w:pPr>
    </w:p>
    <w:p w:rsidR="00923257" w:rsidRPr="00BD14D9" w:rsidRDefault="00923257" w:rsidP="000942DF">
      <w:pPr>
        <w:pStyle w:val="ListParagraph"/>
        <w:numPr>
          <w:ilvl w:val="0"/>
          <w:numId w:val="23"/>
        </w:numPr>
        <w:rPr>
          <w:rFonts w:ascii="Arial" w:hAnsi="Arial" w:cs="Arial"/>
          <w:b/>
        </w:rPr>
      </w:pPr>
      <w:r>
        <w:rPr>
          <w:rFonts w:ascii="Arial" w:hAnsi="Arial" w:cs="Arial"/>
        </w:rPr>
        <w:t xml:space="preserve">Over the last year there has been a total of </w:t>
      </w:r>
      <w:r>
        <w:rPr>
          <w:rFonts w:ascii="Arial" w:hAnsi="Arial" w:cs="Arial"/>
          <w:b/>
        </w:rPr>
        <w:t>148</w:t>
      </w:r>
      <w:r>
        <w:rPr>
          <w:rFonts w:ascii="Arial" w:hAnsi="Arial" w:cs="Arial"/>
        </w:rPr>
        <w:t xml:space="preserve"> items submitted to </w:t>
      </w:r>
      <w:r w:rsidR="002A104B">
        <w:rPr>
          <w:rFonts w:ascii="Arial" w:hAnsi="Arial" w:cs="Arial"/>
        </w:rPr>
        <w:t xml:space="preserve">the Lancashire adoption panels. Of these </w:t>
      </w:r>
      <w:r w:rsidR="00122811">
        <w:rPr>
          <w:rFonts w:ascii="Arial" w:hAnsi="Arial" w:cs="Arial"/>
          <w:b/>
        </w:rPr>
        <w:t>14</w:t>
      </w:r>
      <w:r w:rsidR="002A104B">
        <w:rPr>
          <w:rFonts w:ascii="Arial" w:hAnsi="Arial" w:cs="Arial"/>
          <w:b/>
        </w:rPr>
        <w:t xml:space="preserve"> </w:t>
      </w:r>
      <w:r w:rsidR="002A104B">
        <w:rPr>
          <w:rFonts w:ascii="Arial" w:hAnsi="Arial" w:cs="Arial"/>
        </w:rPr>
        <w:t>were for the approval of concurrent carers</w:t>
      </w:r>
      <w:r w:rsidR="00184DC3">
        <w:rPr>
          <w:rFonts w:ascii="Arial" w:hAnsi="Arial" w:cs="Arial"/>
        </w:rPr>
        <w:t xml:space="preserve">, </w:t>
      </w:r>
      <w:r w:rsidR="00122811">
        <w:rPr>
          <w:rFonts w:ascii="Arial" w:hAnsi="Arial" w:cs="Arial"/>
          <w:b/>
        </w:rPr>
        <w:t>65</w:t>
      </w:r>
      <w:r w:rsidR="00184DC3">
        <w:rPr>
          <w:rFonts w:ascii="Arial" w:hAnsi="Arial" w:cs="Arial"/>
        </w:rPr>
        <w:t xml:space="preserve"> were mainstream approvals</w:t>
      </w:r>
      <w:r w:rsidR="002A104B">
        <w:rPr>
          <w:rFonts w:ascii="Arial" w:hAnsi="Arial" w:cs="Arial"/>
        </w:rPr>
        <w:t xml:space="preserve"> and </w:t>
      </w:r>
      <w:r w:rsidR="00295712">
        <w:rPr>
          <w:rFonts w:ascii="Arial" w:hAnsi="Arial" w:cs="Arial"/>
          <w:b/>
        </w:rPr>
        <w:t>66</w:t>
      </w:r>
      <w:r w:rsidR="002A104B">
        <w:rPr>
          <w:rFonts w:ascii="Arial" w:hAnsi="Arial" w:cs="Arial"/>
          <w:b/>
        </w:rPr>
        <w:t xml:space="preserve"> </w:t>
      </w:r>
      <w:r w:rsidR="002A104B">
        <w:rPr>
          <w:rFonts w:ascii="Arial" w:hAnsi="Arial" w:cs="Arial"/>
        </w:rPr>
        <w:t xml:space="preserve">were linking's. We have had only </w:t>
      </w:r>
      <w:r w:rsidR="00295712">
        <w:rPr>
          <w:rFonts w:ascii="Arial" w:hAnsi="Arial" w:cs="Arial"/>
          <w:b/>
        </w:rPr>
        <w:t>1</w:t>
      </w:r>
      <w:r w:rsidR="002A104B">
        <w:rPr>
          <w:rFonts w:ascii="Arial" w:hAnsi="Arial" w:cs="Arial"/>
          <w:b/>
        </w:rPr>
        <w:t xml:space="preserve"> </w:t>
      </w:r>
      <w:r w:rsidR="00B91843">
        <w:rPr>
          <w:rFonts w:ascii="Arial" w:hAnsi="Arial" w:cs="Arial"/>
        </w:rPr>
        <w:t>deregistration</w:t>
      </w:r>
      <w:r w:rsidR="002A104B">
        <w:rPr>
          <w:rFonts w:ascii="Arial" w:hAnsi="Arial" w:cs="Arial"/>
        </w:rPr>
        <w:t xml:space="preserve"> for the whole year</w:t>
      </w:r>
      <w:r w:rsidR="00295712">
        <w:rPr>
          <w:rFonts w:ascii="Arial" w:hAnsi="Arial" w:cs="Arial"/>
        </w:rPr>
        <w:t xml:space="preserve"> and only </w:t>
      </w:r>
      <w:r w:rsidR="00295712">
        <w:rPr>
          <w:rFonts w:ascii="Arial" w:hAnsi="Arial" w:cs="Arial"/>
          <w:b/>
        </w:rPr>
        <w:t xml:space="preserve">2 </w:t>
      </w:r>
      <w:r w:rsidR="00295712">
        <w:rPr>
          <w:rFonts w:ascii="Arial" w:hAnsi="Arial" w:cs="Arial"/>
        </w:rPr>
        <w:t>relinquished children</w:t>
      </w:r>
      <w:r w:rsidR="002A104B">
        <w:rPr>
          <w:rFonts w:ascii="Arial" w:hAnsi="Arial" w:cs="Arial"/>
        </w:rPr>
        <w:t>.</w:t>
      </w:r>
    </w:p>
    <w:p w:rsidR="00BD14D9" w:rsidRDefault="00BD14D9" w:rsidP="00BD14D9">
      <w:pPr>
        <w:pStyle w:val="ListParagraph"/>
        <w:rPr>
          <w:rFonts w:ascii="Arial" w:hAnsi="Arial" w:cs="Arial"/>
        </w:rPr>
      </w:pPr>
    </w:p>
    <w:p w:rsidR="00BD14D9" w:rsidRPr="00BD14D9" w:rsidRDefault="00BD14D9" w:rsidP="007D4400">
      <w:pPr>
        <w:pStyle w:val="ListParagraph"/>
        <w:numPr>
          <w:ilvl w:val="0"/>
          <w:numId w:val="23"/>
        </w:numPr>
        <w:rPr>
          <w:rFonts w:ascii="Arial" w:hAnsi="Arial" w:cs="Arial"/>
          <w:b/>
        </w:rPr>
      </w:pPr>
      <w:r w:rsidRPr="00BD14D9">
        <w:rPr>
          <w:rFonts w:ascii="Arial" w:hAnsi="Arial" w:cs="Arial"/>
        </w:rPr>
        <w:lastRenderedPageBreak/>
        <w:t>On completion of the next 6 monthly report from October 2019 to March 2020 there will be a comparison and analysis between the last 2 reporting years to chart the overall increase or decrease in panel business.</w:t>
      </w:r>
    </w:p>
    <w:p w:rsidR="00B91843" w:rsidRPr="00295712" w:rsidRDefault="00B91843" w:rsidP="00B91843">
      <w:pPr>
        <w:pStyle w:val="ListParagraph"/>
        <w:rPr>
          <w:rFonts w:ascii="Arial" w:hAnsi="Arial" w:cs="Arial"/>
          <w:b/>
        </w:rPr>
      </w:pPr>
    </w:p>
    <w:p w:rsidR="00295712" w:rsidRDefault="00B91843" w:rsidP="000942DF">
      <w:pPr>
        <w:pStyle w:val="ListParagraph"/>
        <w:numPr>
          <w:ilvl w:val="0"/>
          <w:numId w:val="23"/>
        </w:numPr>
        <w:rPr>
          <w:rFonts w:ascii="Arial" w:hAnsi="Arial" w:cs="Arial"/>
        </w:rPr>
      </w:pPr>
      <w:r w:rsidRPr="00B91843">
        <w:rPr>
          <w:rFonts w:ascii="Arial" w:hAnsi="Arial" w:cs="Arial"/>
        </w:rPr>
        <w:t>Comparison between this 6 monthly reporting period and the same reporting period last year shows that the statistics have remained fairly consistent.</w:t>
      </w:r>
      <w:r>
        <w:rPr>
          <w:rFonts w:ascii="Arial" w:hAnsi="Arial" w:cs="Arial"/>
        </w:rPr>
        <w:t xml:space="preserve"> Both periods had a total of </w:t>
      </w:r>
      <w:r>
        <w:rPr>
          <w:rFonts w:ascii="Arial" w:hAnsi="Arial" w:cs="Arial"/>
          <w:b/>
        </w:rPr>
        <w:t>82</w:t>
      </w:r>
      <w:r w:rsidR="006A36AD">
        <w:rPr>
          <w:rFonts w:ascii="Arial" w:hAnsi="Arial" w:cs="Arial"/>
        </w:rPr>
        <w:t xml:space="preserve"> items submitted.</w:t>
      </w:r>
    </w:p>
    <w:p w:rsidR="006A36AD" w:rsidRPr="006A36AD" w:rsidRDefault="006A36AD" w:rsidP="006A36AD">
      <w:pPr>
        <w:pStyle w:val="ListParagraph"/>
        <w:rPr>
          <w:rFonts w:ascii="Arial" w:hAnsi="Arial" w:cs="Arial"/>
        </w:rPr>
      </w:pPr>
    </w:p>
    <w:p w:rsidR="006A36AD" w:rsidRPr="00B91843" w:rsidRDefault="006A36AD" w:rsidP="000942DF">
      <w:pPr>
        <w:pStyle w:val="ListParagraph"/>
        <w:numPr>
          <w:ilvl w:val="0"/>
          <w:numId w:val="23"/>
        </w:numPr>
        <w:rPr>
          <w:rFonts w:ascii="Arial" w:hAnsi="Arial" w:cs="Arial"/>
        </w:rPr>
      </w:pPr>
      <w:r>
        <w:rPr>
          <w:rFonts w:ascii="Arial" w:hAnsi="Arial" w:cs="Arial"/>
        </w:rPr>
        <w:t>The only significant difference between this period and the same reporting period last year</w:t>
      </w:r>
      <w:r w:rsidR="00BD14D9">
        <w:rPr>
          <w:rFonts w:ascii="Arial" w:hAnsi="Arial" w:cs="Arial"/>
        </w:rPr>
        <w:t xml:space="preserve"> is that mainstream approvals are</w:t>
      </w:r>
      <w:r>
        <w:rPr>
          <w:rFonts w:ascii="Arial" w:hAnsi="Arial" w:cs="Arial"/>
        </w:rPr>
        <w:t xml:space="preserve"> up from </w:t>
      </w:r>
      <w:r>
        <w:rPr>
          <w:rFonts w:ascii="Arial" w:hAnsi="Arial" w:cs="Arial"/>
          <w:b/>
        </w:rPr>
        <w:t xml:space="preserve">29 </w:t>
      </w:r>
      <w:r>
        <w:rPr>
          <w:rFonts w:ascii="Arial" w:hAnsi="Arial" w:cs="Arial"/>
        </w:rPr>
        <w:t xml:space="preserve">to </w:t>
      </w:r>
      <w:r>
        <w:rPr>
          <w:rFonts w:ascii="Arial" w:hAnsi="Arial" w:cs="Arial"/>
          <w:b/>
        </w:rPr>
        <w:t xml:space="preserve">37. </w:t>
      </w:r>
      <w:r>
        <w:rPr>
          <w:rFonts w:ascii="Arial" w:hAnsi="Arial" w:cs="Arial"/>
        </w:rPr>
        <w:t xml:space="preserve">That’s a </w:t>
      </w:r>
      <w:r>
        <w:rPr>
          <w:rFonts w:ascii="Arial" w:hAnsi="Arial" w:cs="Arial"/>
          <w:b/>
        </w:rPr>
        <w:t xml:space="preserve">27% </w:t>
      </w:r>
      <w:r>
        <w:rPr>
          <w:rFonts w:ascii="Arial" w:hAnsi="Arial" w:cs="Arial"/>
        </w:rPr>
        <w:t>increase in the number of</w:t>
      </w:r>
      <w:r w:rsidR="00BD14D9">
        <w:rPr>
          <w:rFonts w:ascii="Arial" w:hAnsi="Arial" w:cs="Arial"/>
        </w:rPr>
        <w:t xml:space="preserve"> </w:t>
      </w:r>
      <w:r w:rsidR="00184B10">
        <w:rPr>
          <w:rFonts w:ascii="Arial" w:hAnsi="Arial" w:cs="Arial"/>
        </w:rPr>
        <w:t xml:space="preserve">adopters available to the service. </w:t>
      </w:r>
    </w:p>
    <w:p w:rsidR="000942DF" w:rsidRDefault="000942DF" w:rsidP="00340155"/>
    <w:p w:rsidR="0058266E" w:rsidRPr="0058266E" w:rsidRDefault="0058266E" w:rsidP="0058266E">
      <w:pPr>
        <w:pStyle w:val="ListParagraph"/>
        <w:rPr>
          <w:rFonts w:ascii="Arial" w:hAnsi="Arial"/>
        </w:rPr>
      </w:pPr>
    </w:p>
    <w:p w:rsidR="00BF3AF3" w:rsidRPr="000600FB" w:rsidRDefault="0020470F" w:rsidP="000600FB">
      <w:pPr>
        <w:pBdr>
          <w:top w:val="none" w:sz="0" w:space="0" w:color="auto"/>
          <w:left w:val="none" w:sz="0" w:space="0" w:color="auto"/>
          <w:bottom w:val="none" w:sz="0" w:space="0" w:color="auto"/>
          <w:right w:val="none" w:sz="0" w:space="0" w:color="auto"/>
          <w:between w:val="none" w:sz="0" w:space="0" w:color="auto"/>
          <w:bar w:val="none" w:sz="0" w:color="auto"/>
        </w:pBdr>
        <w:spacing w:after="240"/>
        <w:jc w:val="both"/>
        <w:rPr>
          <w:rFonts w:ascii="Arial" w:eastAsia="Arial" w:hAnsi="Arial" w:cs="Arial"/>
          <w:b/>
          <w:bCs/>
          <w:u w:val="single"/>
        </w:rPr>
      </w:pPr>
      <w:r w:rsidRPr="000600FB">
        <w:rPr>
          <w:rFonts w:ascii="Arial" w:hAnsi="Arial"/>
          <w:b/>
          <w:bCs/>
        </w:rPr>
        <w:t>5</w:t>
      </w:r>
      <w:r w:rsidR="00676203" w:rsidRPr="000600FB">
        <w:rPr>
          <w:rFonts w:ascii="Arial" w:hAnsi="Arial"/>
          <w:b/>
          <w:bCs/>
        </w:rPr>
        <w:t xml:space="preserve"> </w:t>
      </w:r>
      <w:r w:rsidR="005C1782" w:rsidRPr="000600FB">
        <w:rPr>
          <w:rFonts w:ascii="Arial" w:hAnsi="Arial"/>
          <w:b/>
          <w:bCs/>
          <w:u w:val="single"/>
        </w:rPr>
        <w:t>The quality of reports presented to panel</w:t>
      </w:r>
    </w:p>
    <w:p w:rsidR="001604B3" w:rsidRDefault="00BE253C" w:rsidP="00BE253C">
      <w:pPr>
        <w:pStyle w:val="Default"/>
        <w:spacing w:after="240"/>
        <w:jc w:val="both"/>
        <w:rPr>
          <w:rFonts w:ascii="Arial" w:hAnsi="Arial"/>
          <w:lang w:val="en-US"/>
        </w:rPr>
      </w:pPr>
      <w:r>
        <w:rPr>
          <w:rFonts w:ascii="Arial" w:hAnsi="Arial"/>
          <w:lang w:val="en-US"/>
        </w:rPr>
        <w:t xml:space="preserve">The panels grade the paperwork for each item that is presented using an electronic feedback system. </w:t>
      </w:r>
      <w:r w:rsidR="00D047CC">
        <w:rPr>
          <w:rFonts w:ascii="Arial" w:hAnsi="Arial"/>
          <w:lang w:val="en-US"/>
        </w:rPr>
        <w:t>Assessments are completed by a central team who cover all areas of Lancashire and therefore this analysis does not include a comparison between localities.</w:t>
      </w:r>
      <w:r w:rsidR="00721907">
        <w:rPr>
          <w:rFonts w:ascii="Arial" w:hAnsi="Arial"/>
          <w:lang w:val="en-US"/>
        </w:rPr>
        <w:t xml:space="preserve"> </w:t>
      </w:r>
      <w:r w:rsidR="001604B3">
        <w:rPr>
          <w:rFonts w:ascii="Arial" w:hAnsi="Arial"/>
          <w:lang w:val="en-US"/>
        </w:rPr>
        <w:t>This feedback is given on</w:t>
      </w:r>
      <w:r w:rsidR="00F52D74">
        <w:rPr>
          <w:rFonts w:ascii="Arial" w:hAnsi="Arial"/>
          <w:lang w:val="en-US"/>
        </w:rPr>
        <w:t xml:space="preserve"> all approvals or PARS, </w:t>
      </w:r>
      <w:r w:rsidR="001604B3">
        <w:rPr>
          <w:rFonts w:ascii="Arial" w:hAnsi="Arial"/>
          <w:lang w:val="en-US"/>
        </w:rPr>
        <w:t xml:space="preserve">relinquished babies and on all </w:t>
      </w:r>
      <w:r w:rsidR="008050C9">
        <w:rPr>
          <w:rFonts w:ascii="Arial" w:hAnsi="Arial"/>
          <w:lang w:val="en-US"/>
        </w:rPr>
        <w:t>linking</w:t>
      </w:r>
      <w:r w:rsidR="004B69ED">
        <w:rPr>
          <w:rFonts w:ascii="Arial" w:hAnsi="Arial"/>
          <w:lang w:val="en-US"/>
        </w:rPr>
        <w:t>'</w:t>
      </w:r>
      <w:r w:rsidR="00B31DAC">
        <w:rPr>
          <w:rFonts w:ascii="Arial" w:hAnsi="Arial"/>
          <w:lang w:val="en-US"/>
        </w:rPr>
        <w:t>s</w:t>
      </w:r>
      <w:r w:rsidR="00511A6C">
        <w:rPr>
          <w:rFonts w:ascii="Arial" w:hAnsi="Arial"/>
          <w:lang w:val="en-US"/>
        </w:rPr>
        <w:t xml:space="preserve"> or APRs</w:t>
      </w:r>
      <w:r w:rsidR="001604B3">
        <w:rPr>
          <w:rFonts w:ascii="Arial" w:hAnsi="Arial"/>
          <w:lang w:val="en-US"/>
        </w:rPr>
        <w:t xml:space="preserve">. It is not however given on disruptions, reports submitted where there is a negative recommendation or for resignations. </w:t>
      </w:r>
    </w:p>
    <w:p w:rsidR="00546E35" w:rsidRDefault="00546E35" w:rsidP="00BE253C">
      <w:pPr>
        <w:pStyle w:val="Default"/>
        <w:spacing w:after="240"/>
        <w:jc w:val="both"/>
        <w:rPr>
          <w:rFonts w:ascii="Arial" w:hAnsi="Arial"/>
          <w:lang w:val="en-US"/>
        </w:rPr>
      </w:pPr>
      <w:r>
        <w:rPr>
          <w:rFonts w:ascii="Arial" w:hAnsi="Arial"/>
          <w:lang w:val="en-US"/>
        </w:rPr>
        <w:t>The feedback is sent to the panel advisor in the form of an email from the data capture software (clicksuite). This is then forwarded by the advisor to the social worker and their manager so that this can form part of their supervision as appropriate.</w:t>
      </w:r>
    </w:p>
    <w:p w:rsidR="001B09E3" w:rsidRDefault="001B09E3" w:rsidP="00BE253C">
      <w:pPr>
        <w:pStyle w:val="Default"/>
        <w:spacing w:after="240"/>
        <w:jc w:val="both"/>
        <w:rPr>
          <w:rFonts w:ascii="Arial" w:hAnsi="Arial"/>
          <w:lang w:val="en-US"/>
        </w:rPr>
      </w:pPr>
      <w:r>
        <w:rPr>
          <w:rFonts w:ascii="Arial" w:hAnsi="Arial"/>
          <w:lang w:val="en-US"/>
        </w:rPr>
        <w:t xml:space="preserve">Submissions are graded as either: Very Good, Fairly Good, Average, Fairly Poor or Poor. </w:t>
      </w:r>
    </w:p>
    <w:p w:rsidR="001B09E3" w:rsidRDefault="001B09E3" w:rsidP="00BE253C">
      <w:pPr>
        <w:pStyle w:val="Default"/>
        <w:spacing w:after="240"/>
        <w:jc w:val="both"/>
        <w:rPr>
          <w:rFonts w:ascii="Arial" w:hAnsi="Arial"/>
          <w:lang w:val="en-US"/>
        </w:rPr>
      </w:pPr>
      <w:r>
        <w:rPr>
          <w:rFonts w:ascii="Arial" w:hAnsi="Arial"/>
          <w:lang w:val="en-US"/>
        </w:rPr>
        <w:t>T</w:t>
      </w:r>
      <w:r w:rsidR="00546E35">
        <w:rPr>
          <w:rFonts w:ascii="Arial" w:hAnsi="Arial"/>
          <w:lang w:val="en-US"/>
        </w:rPr>
        <w:t xml:space="preserve">here were </w:t>
      </w:r>
      <w:r w:rsidR="00546E35">
        <w:rPr>
          <w:rFonts w:ascii="Arial" w:hAnsi="Arial"/>
          <w:b/>
          <w:lang w:val="en-US"/>
        </w:rPr>
        <w:t>81</w:t>
      </w:r>
      <w:r w:rsidR="00546E35">
        <w:rPr>
          <w:rFonts w:ascii="Arial" w:hAnsi="Arial"/>
          <w:lang w:val="en-US"/>
        </w:rPr>
        <w:t xml:space="preserve"> reports of the </w:t>
      </w:r>
      <w:r w:rsidR="00546E35">
        <w:rPr>
          <w:rFonts w:ascii="Arial" w:hAnsi="Arial"/>
          <w:b/>
          <w:lang w:val="en-US"/>
        </w:rPr>
        <w:t>82</w:t>
      </w:r>
      <w:r w:rsidR="00546E35">
        <w:rPr>
          <w:rFonts w:ascii="Arial" w:hAnsi="Arial"/>
          <w:lang w:val="en-US"/>
        </w:rPr>
        <w:t xml:space="preserve"> submissions that required feedback. </w:t>
      </w:r>
      <w:r w:rsidR="00724B02">
        <w:rPr>
          <w:rFonts w:ascii="Arial" w:hAnsi="Arial"/>
          <w:lang w:val="en-US"/>
        </w:rPr>
        <w:t xml:space="preserve">Of those reports a total of </w:t>
      </w:r>
      <w:r w:rsidR="00724B02">
        <w:rPr>
          <w:rFonts w:ascii="Arial" w:hAnsi="Arial"/>
          <w:b/>
          <w:lang w:val="en-US"/>
        </w:rPr>
        <w:t>75</w:t>
      </w:r>
      <w:r w:rsidR="00724B02">
        <w:rPr>
          <w:rFonts w:ascii="Arial" w:hAnsi="Arial"/>
          <w:lang w:val="en-US"/>
        </w:rPr>
        <w:t xml:space="preserve"> received feedback. The missing 6 reports were presented to a panel in June while the advisor was not available. This will be raised with the service for future to ensure that feedback is sought even in the advisors absence. However the total number of reports receiving feedback has improved since the last reporting period whereby out of </w:t>
      </w:r>
      <w:r w:rsidR="00724B02" w:rsidRPr="001B09E3">
        <w:rPr>
          <w:rFonts w:ascii="Arial" w:hAnsi="Arial"/>
          <w:b/>
          <w:lang w:val="en-US"/>
        </w:rPr>
        <w:t>65</w:t>
      </w:r>
      <w:r w:rsidR="00DC58C0">
        <w:rPr>
          <w:rFonts w:ascii="Arial" w:hAnsi="Arial"/>
          <w:b/>
          <w:lang w:val="en-US"/>
        </w:rPr>
        <w:t xml:space="preserve"> </w:t>
      </w:r>
      <w:r w:rsidR="001604B3">
        <w:rPr>
          <w:rFonts w:ascii="Arial" w:hAnsi="Arial"/>
          <w:lang w:val="en-US"/>
        </w:rPr>
        <w:t xml:space="preserve">reports </w:t>
      </w:r>
      <w:r w:rsidR="007952E3">
        <w:rPr>
          <w:rFonts w:ascii="Arial" w:hAnsi="Arial"/>
          <w:lang w:val="en-US"/>
        </w:rPr>
        <w:t xml:space="preserve">that required feedback </w:t>
      </w:r>
      <w:r w:rsidR="00724B02">
        <w:rPr>
          <w:rFonts w:ascii="Arial" w:hAnsi="Arial"/>
          <w:lang w:val="en-US"/>
        </w:rPr>
        <w:t xml:space="preserve">only </w:t>
      </w:r>
      <w:r w:rsidR="00BB7F03">
        <w:rPr>
          <w:rFonts w:ascii="Arial" w:hAnsi="Arial"/>
          <w:b/>
          <w:lang w:val="en-US"/>
        </w:rPr>
        <w:t>48</w:t>
      </w:r>
      <w:r w:rsidR="00BB7F03">
        <w:rPr>
          <w:rFonts w:ascii="Arial" w:hAnsi="Arial"/>
          <w:lang w:val="en-US"/>
        </w:rPr>
        <w:t xml:space="preserve"> received </w:t>
      </w:r>
      <w:r w:rsidR="00724B02">
        <w:rPr>
          <w:rFonts w:ascii="Arial" w:hAnsi="Arial"/>
          <w:lang w:val="en-US"/>
        </w:rPr>
        <w:t xml:space="preserve">it. </w:t>
      </w:r>
    </w:p>
    <w:p w:rsidR="00BB7F03" w:rsidRPr="00BB7F03" w:rsidRDefault="00BB7F03" w:rsidP="00BE253C">
      <w:pPr>
        <w:pStyle w:val="Default"/>
        <w:spacing w:after="240"/>
        <w:jc w:val="both"/>
        <w:rPr>
          <w:rFonts w:ascii="Arial" w:hAnsi="Arial"/>
          <w:lang w:val="en-US"/>
        </w:rPr>
      </w:pPr>
      <w:r>
        <w:rPr>
          <w:rFonts w:ascii="Arial" w:hAnsi="Arial"/>
          <w:lang w:val="en-US"/>
        </w:rPr>
        <w:t>Therefore,</w:t>
      </w:r>
      <w:r w:rsidR="001B09E3">
        <w:rPr>
          <w:rFonts w:ascii="Arial" w:hAnsi="Arial"/>
          <w:lang w:val="en-US"/>
        </w:rPr>
        <w:t xml:space="preserve"> in this reporting period, a total of </w:t>
      </w:r>
      <w:r w:rsidR="001B09E3">
        <w:rPr>
          <w:rFonts w:ascii="Arial" w:hAnsi="Arial"/>
          <w:b/>
          <w:lang w:val="en-US"/>
        </w:rPr>
        <w:t xml:space="preserve">92% </w:t>
      </w:r>
      <w:r w:rsidR="001B09E3">
        <w:rPr>
          <w:rFonts w:ascii="Arial" w:hAnsi="Arial"/>
          <w:lang w:val="en-US"/>
        </w:rPr>
        <w:t xml:space="preserve">of submissions received feedback compared to only </w:t>
      </w:r>
      <w:r w:rsidR="001B09E3" w:rsidRPr="001B09E3">
        <w:rPr>
          <w:rFonts w:ascii="Arial" w:hAnsi="Arial"/>
          <w:b/>
          <w:lang w:val="en-US"/>
        </w:rPr>
        <w:t>73</w:t>
      </w:r>
      <w:r>
        <w:rPr>
          <w:rFonts w:ascii="Arial" w:hAnsi="Arial"/>
          <w:b/>
          <w:lang w:val="en-US"/>
        </w:rPr>
        <w:t>%</w:t>
      </w:r>
      <w:r w:rsidR="001B09E3">
        <w:rPr>
          <w:rFonts w:ascii="Arial" w:hAnsi="Arial"/>
          <w:lang w:val="en-US"/>
        </w:rPr>
        <w:t xml:space="preserve"> in the last period. </w:t>
      </w:r>
      <w:r>
        <w:rPr>
          <w:rFonts w:ascii="Arial" w:hAnsi="Arial"/>
          <w:lang w:val="en-US"/>
        </w:rPr>
        <w:t>.</w:t>
      </w:r>
    </w:p>
    <w:p w:rsidR="00FE2D4E" w:rsidRDefault="00FE2D4E" w:rsidP="00BE253C">
      <w:pPr>
        <w:pStyle w:val="Default"/>
        <w:spacing w:after="240"/>
        <w:jc w:val="both"/>
        <w:rPr>
          <w:rFonts w:ascii="Arial" w:hAnsi="Arial"/>
          <w:b/>
          <w:lang w:val="en-US"/>
        </w:rPr>
      </w:pPr>
    </w:p>
    <w:p w:rsidR="006B372B" w:rsidRDefault="006B372B" w:rsidP="00BE253C">
      <w:pPr>
        <w:pStyle w:val="Default"/>
        <w:spacing w:after="240"/>
        <w:jc w:val="both"/>
        <w:rPr>
          <w:rFonts w:ascii="Arial" w:hAnsi="Arial"/>
          <w:b/>
          <w:lang w:val="en-US"/>
        </w:rPr>
      </w:pPr>
      <w:r>
        <w:rPr>
          <w:rFonts w:ascii="Arial" w:hAnsi="Arial"/>
          <w:b/>
          <w:lang w:val="en-US"/>
        </w:rPr>
        <w:t>THE RESULTS</w:t>
      </w:r>
    </w:p>
    <w:tbl>
      <w:tblPr>
        <w:tblStyle w:val="TableGrid"/>
        <w:tblW w:w="9535" w:type="dxa"/>
        <w:tblInd w:w="137" w:type="dxa"/>
        <w:tblLook w:val="04A0" w:firstRow="1" w:lastRow="0" w:firstColumn="1" w:lastColumn="0" w:noHBand="0" w:noVBand="1"/>
      </w:tblPr>
      <w:tblGrid>
        <w:gridCol w:w="1795"/>
        <w:gridCol w:w="1933"/>
        <w:gridCol w:w="1934"/>
        <w:gridCol w:w="1934"/>
        <w:gridCol w:w="1939"/>
      </w:tblGrid>
      <w:tr w:rsidR="001B09E3" w:rsidRPr="00027D1F" w:rsidTr="005D5BD0">
        <w:trPr>
          <w:trHeight w:val="513"/>
        </w:trPr>
        <w:tc>
          <w:tcPr>
            <w:tcW w:w="9535" w:type="dxa"/>
            <w:gridSpan w:val="5"/>
            <w:tcBorders>
              <w:top w:val="single" w:sz="4" w:space="0" w:color="auto"/>
              <w:left w:val="single" w:sz="4" w:space="0" w:color="auto"/>
              <w:bottom w:val="nil"/>
              <w:right w:val="single" w:sz="4" w:space="0" w:color="auto"/>
            </w:tcBorders>
            <w:shd w:val="clear" w:color="auto" w:fill="FFFF00"/>
          </w:tcPr>
          <w:p w:rsidR="001B09E3" w:rsidRPr="00027D1F" w:rsidRDefault="001B09E3" w:rsidP="001B09E3">
            <w:pPr>
              <w:pStyle w:val="Default"/>
              <w:spacing w:after="240"/>
              <w:jc w:val="center"/>
              <w:rPr>
                <w:rFonts w:ascii="Arial" w:hAnsi="Arial"/>
                <w:b/>
                <w:color w:val="0070C0"/>
                <w:lang w:val="en-US"/>
              </w:rPr>
            </w:pPr>
            <w:r w:rsidRPr="000F4730">
              <w:rPr>
                <w:rFonts w:ascii="Arial" w:hAnsi="Arial"/>
                <w:b/>
                <w:color w:val="auto"/>
                <w:lang w:val="en-US"/>
              </w:rPr>
              <w:t>THE QUALITY OF REPORTS FOR THIS PERIOD</w:t>
            </w:r>
            <w:r>
              <w:rPr>
                <w:rFonts w:ascii="Arial" w:hAnsi="Arial"/>
                <w:b/>
                <w:color w:val="auto"/>
                <w:lang w:val="en-US"/>
              </w:rPr>
              <w:t xml:space="preserve"> 1</w:t>
            </w:r>
            <w:r w:rsidRPr="0032651A">
              <w:rPr>
                <w:rFonts w:ascii="Arial" w:hAnsi="Arial"/>
                <w:b/>
                <w:color w:val="auto"/>
                <w:vertAlign w:val="superscript"/>
                <w:lang w:val="en-US"/>
              </w:rPr>
              <w:t>ST</w:t>
            </w:r>
            <w:r>
              <w:rPr>
                <w:rFonts w:ascii="Arial" w:hAnsi="Arial"/>
                <w:b/>
                <w:color w:val="auto"/>
                <w:lang w:val="en-US"/>
              </w:rPr>
              <w:t xml:space="preserve"> APR – 30</w:t>
            </w:r>
            <w:r w:rsidRPr="001B09E3">
              <w:rPr>
                <w:rFonts w:ascii="Arial" w:hAnsi="Arial"/>
                <w:b/>
                <w:color w:val="auto"/>
                <w:vertAlign w:val="superscript"/>
                <w:lang w:val="en-US"/>
              </w:rPr>
              <w:t>TH</w:t>
            </w:r>
            <w:r>
              <w:rPr>
                <w:rFonts w:ascii="Arial" w:hAnsi="Arial"/>
                <w:b/>
                <w:color w:val="auto"/>
                <w:lang w:val="en-US"/>
              </w:rPr>
              <w:t xml:space="preserve"> SEPT 2019</w:t>
            </w:r>
          </w:p>
        </w:tc>
      </w:tr>
      <w:tr w:rsidR="001B09E3" w:rsidRPr="000F4730" w:rsidTr="005D5BD0">
        <w:trPr>
          <w:trHeight w:val="498"/>
        </w:trPr>
        <w:tc>
          <w:tcPr>
            <w:tcW w:w="1795" w:type="dxa"/>
            <w:tcBorders>
              <w:top w:val="single" w:sz="4" w:space="0" w:color="auto"/>
            </w:tcBorders>
            <w:shd w:val="clear" w:color="auto" w:fill="FFFF00"/>
          </w:tcPr>
          <w:p w:rsidR="001B09E3" w:rsidRPr="000F4730" w:rsidRDefault="001B09E3" w:rsidP="007D4400">
            <w:pPr>
              <w:pStyle w:val="Default"/>
              <w:spacing w:after="240"/>
              <w:jc w:val="center"/>
              <w:rPr>
                <w:rFonts w:ascii="Arial" w:hAnsi="Arial"/>
                <w:b/>
                <w:lang w:val="en-US"/>
              </w:rPr>
            </w:pPr>
            <w:r w:rsidRPr="000F4730">
              <w:rPr>
                <w:rFonts w:ascii="Arial" w:hAnsi="Arial"/>
                <w:b/>
                <w:lang w:val="en-US"/>
              </w:rPr>
              <w:t>VERY GOOD</w:t>
            </w:r>
          </w:p>
        </w:tc>
        <w:tc>
          <w:tcPr>
            <w:tcW w:w="1933" w:type="dxa"/>
            <w:tcBorders>
              <w:top w:val="single" w:sz="4" w:space="0" w:color="auto"/>
            </w:tcBorders>
            <w:shd w:val="clear" w:color="auto" w:fill="FFFF00"/>
          </w:tcPr>
          <w:p w:rsidR="001B09E3" w:rsidRPr="000F4730" w:rsidRDefault="001B09E3" w:rsidP="007D4400">
            <w:pPr>
              <w:pStyle w:val="Default"/>
              <w:spacing w:after="240"/>
              <w:jc w:val="center"/>
              <w:rPr>
                <w:rFonts w:ascii="Arial" w:hAnsi="Arial"/>
                <w:b/>
                <w:lang w:val="en-US"/>
              </w:rPr>
            </w:pPr>
            <w:r>
              <w:rPr>
                <w:rFonts w:ascii="Arial" w:hAnsi="Arial"/>
                <w:b/>
                <w:lang w:val="en-US"/>
              </w:rPr>
              <w:t>FAIRLY GOOD</w:t>
            </w:r>
          </w:p>
        </w:tc>
        <w:tc>
          <w:tcPr>
            <w:tcW w:w="1934" w:type="dxa"/>
            <w:tcBorders>
              <w:top w:val="single" w:sz="4" w:space="0" w:color="auto"/>
            </w:tcBorders>
            <w:shd w:val="clear" w:color="auto" w:fill="FFFF00"/>
          </w:tcPr>
          <w:p w:rsidR="001B09E3" w:rsidRPr="000F4730" w:rsidRDefault="001B09E3" w:rsidP="007D4400">
            <w:pPr>
              <w:pStyle w:val="Default"/>
              <w:spacing w:after="240"/>
              <w:jc w:val="center"/>
              <w:rPr>
                <w:rFonts w:ascii="Arial" w:hAnsi="Arial"/>
                <w:b/>
                <w:lang w:val="en-US"/>
              </w:rPr>
            </w:pPr>
            <w:r>
              <w:rPr>
                <w:rFonts w:ascii="Arial" w:hAnsi="Arial"/>
                <w:b/>
                <w:lang w:val="en-US"/>
              </w:rPr>
              <w:t>AVERAGE</w:t>
            </w:r>
          </w:p>
        </w:tc>
        <w:tc>
          <w:tcPr>
            <w:tcW w:w="1934" w:type="dxa"/>
            <w:tcBorders>
              <w:top w:val="single" w:sz="4" w:space="0" w:color="auto"/>
            </w:tcBorders>
            <w:shd w:val="clear" w:color="auto" w:fill="FFFF00"/>
          </w:tcPr>
          <w:p w:rsidR="001B09E3" w:rsidRPr="000F4730" w:rsidRDefault="001B09E3" w:rsidP="007D4400">
            <w:pPr>
              <w:pStyle w:val="Default"/>
              <w:spacing w:after="240"/>
              <w:jc w:val="center"/>
              <w:rPr>
                <w:rFonts w:ascii="Arial" w:hAnsi="Arial"/>
                <w:b/>
                <w:lang w:val="en-US"/>
              </w:rPr>
            </w:pPr>
            <w:r>
              <w:rPr>
                <w:rFonts w:ascii="Arial" w:hAnsi="Arial"/>
                <w:b/>
                <w:lang w:val="en-US"/>
              </w:rPr>
              <w:t>FAIRLY POOR</w:t>
            </w:r>
          </w:p>
        </w:tc>
        <w:tc>
          <w:tcPr>
            <w:tcW w:w="1936" w:type="dxa"/>
            <w:tcBorders>
              <w:top w:val="single" w:sz="4" w:space="0" w:color="auto"/>
            </w:tcBorders>
            <w:shd w:val="clear" w:color="auto" w:fill="FFFF00"/>
          </w:tcPr>
          <w:p w:rsidR="001B09E3" w:rsidRPr="000F4730" w:rsidRDefault="001B09E3" w:rsidP="007D4400">
            <w:pPr>
              <w:pStyle w:val="Default"/>
              <w:spacing w:after="240"/>
              <w:jc w:val="center"/>
              <w:rPr>
                <w:rFonts w:ascii="Arial" w:hAnsi="Arial"/>
                <w:b/>
                <w:lang w:val="en-US"/>
              </w:rPr>
            </w:pPr>
            <w:r>
              <w:rPr>
                <w:rFonts w:ascii="Arial" w:hAnsi="Arial"/>
                <w:b/>
                <w:lang w:val="en-US"/>
              </w:rPr>
              <w:t>VERY POOR</w:t>
            </w:r>
          </w:p>
        </w:tc>
      </w:tr>
      <w:tr w:rsidR="001B09E3" w:rsidRPr="000F4730" w:rsidTr="005D5BD0">
        <w:trPr>
          <w:trHeight w:val="513"/>
        </w:trPr>
        <w:tc>
          <w:tcPr>
            <w:tcW w:w="1795" w:type="dxa"/>
          </w:tcPr>
          <w:p w:rsidR="001B09E3" w:rsidRPr="000F4730" w:rsidRDefault="001B09E3" w:rsidP="007D4400">
            <w:pPr>
              <w:pStyle w:val="Default"/>
              <w:spacing w:after="240"/>
              <w:jc w:val="both"/>
              <w:rPr>
                <w:rFonts w:ascii="Arial" w:hAnsi="Arial"/>
                <w:b/>
                <w:lang w:val="en-US"/>
              </w:rPr>
            </w:pPr>
            <w:r>
              <w:rPr>
                <w:rFonts w:ascii="Arial" w:hAnsi="Arial"/>
                <w:b/>
                <w:lang w:val="en-US"/>
              </w:rPr>
              <w:t>53</w:t>
            </w:r>
          </w:p>
        </w:tc>
        <w:tc>
          <w:tcPr>
            <w:tcW w:w="1933" w:type="dxa"/>
          </w:tcPr>
          <w:p w:rsidR="001B09E3" w:rsidRPr="000F4730" w:rsidRDefault="001B09E3" w:rsidP="007D4400">
            <w:pPr>
              <w:pStyle w:val="Default"/>
              <w:spacing w:after="240"/>
              <w:jc w:val="both"/>
              <w:rPr>
                <w:rFonts w:ascii="Arial" w:hAnsi="Arial"/>
                <w:b/>
                <w:lang w:val="en-US"/>
              </w:rPr>
            </w:pPr>
            <w:r>
              <w:rPr>
                <w:rFonts w:ascii="Arial" w:hAnsi="Arial"/>
                <w:b/>
                <w:lang w:val="en-US"/>
              </w:rPr>
              <w:t>18</w:t>
            </w:r>
          </w:p>
        </w:tc>
        <w:tc>
          <w:tcPr>
            <w:tcW w:w="1934" w:type="dxa"/>
          </w:tcPr>
          <w:p w:rsidR="001B09E3" w:rsidRPr="000F4730" w:rsidRDefault="001B09E3" w:rsidP="007D4400">
            <w:pPr>
              <w:pStyle w:val="Default"/>
              <w:spacing w:after="240"/>
              <w:jc w:val="both"/>
              <w:rPr>
                <w:rFonts w:ascii="Arial" w:hAnsi="Arial"/>
                <w:b/>
                <w:lang w:val="en-US"/>
              </w:rPr>
            </w:pPr>
            <w:r>
              <w:rPr>
                <w:rFonts w:ascii="Arial" w:hAnsi="Arial"/>
                <w:b/>
                <w:lang w:val="en-US"/>
              </w:rPr>
              <w:t>4</w:t>
            </w:r>
          </w:p>
        </w:tc>
        <w:tc>
          <w:tcPr>
            <w:tcW w:w="1934" w:type="dxa"/>
          </w:tcPr>
          <w:p w:rsidR="001B09E3" w:rsidRPr="000F4730" w:rsidRDefault="001B09E3" w:rsidP="007D4400">
            <w:pPr>
              <w:pStyle w:val="Default"/>
              <w:spacing w:after="240"/>
              <w:jc w:val="both"/>
              <w:rPr>
                <w:rFonts w:ascii="Arial" w:hAnsi="Arial"/>
                <w:b/>
                <w:lang w:val="en-US"/>
              </w:rPr>
            </w:pPr>
            <w:r>
              <w:rPr>
                <w:rFonts w:ascii="Arial" w:hAnsi="Arial"/>
                <w:b/>
                <w:lang w:val="en-US"/>
              </w:rPr>
              <w:t>0</w:t>
            </w:r>
          </w:p>
        </w:tc>
        <w:tc>
          <w:tcPr>
            <w:tcW w:w="1936" w:type="dxa"/>
          </w:tcPr>
          <w:p w:rsidR="001B09E3" w:rsidRPr="000F4730" w:rsidRDefault="001B09E3" w:rsidP="007D4400">
            <w:pPr>
              <w:pStyle w:val="Default"/>
              <w:spacing w:after="240"/>
              <w:jc w:val="both"/>
              <w:rPr>
                <w:rFonts w:ascii="Arial" w:hAnsi="Arial"/>
                <w:b/>
                <w:lang w:val="en-US"/>
              </w:rPr>
            </w:pPr>
            <w:r>
              <w:rPr>
                <w:rFonts w:ascii="Arial" w:hAnsi="Arial"/>
                <w:b/>
                <w:lang w:val="en-US"/>
              </w:rPr>
              <w:t>0</w:t>
            </w:r>
          </w:p>
        </w:tc>
      </w:tr>
      <w:tr w:rsidR="0032651A" w:rsidRPr="00027D1F" w:rsidTr="005D5BD0">
        <w:trPr>
          <w:trHeight w:val="498"/>
        </w:trPr>
        <w:tc>
          <w:tcPr>
            <w:tcW w:w="9535" w:type="dxa"/>
            <w:gridSpan w:val="5"/>
            <w:shd w:val="clear" w:color="auto" w:fill="FFFF00"/>
          </w:tcPr>
          <w:p w:rsidR="0032651A" w:rsidRPr="00027D1F" w:rsidRDefault="001B09E3" w:rsidP="00CD5780">
            <w:pPr>
              <w:pStyle w:val="Default"/>
              <w:spacing w:after="240"/>
              <w:jc w:val="center"/>
              <w:rPr>
                <w:rFonts w:ascii="Arial" w:hAnsi="Arial"/>
                <w:b/>
                <w:color w:val="0070C0"/>
                <w:lang w:val="en-US"/>
              </w:rPr>
            </w:pPr>
            <w:r>
              <w:rPr>
                <w:rFonts w:ascii="Arial" w:hAnsi="Arial"/>
                <w:b/>
                <w:color w:val="auto"/>
                <w:lang w:val="en-US"/>
              </w:rPr>
              <w:t>THE QUALITY OF REPORTS FOR THE</w:t>
            </w:r>
            <w:r w:rsidR="0032651A" w:rsidRPr="000F4730">
              <w:rPr>
                <w:rFonts w:ascii="Arial" w:hAnsi="Arial"/>
                <w:b/>
                <w:color w:val="auto"/>
                <w:lang w:val="en-US"/>
              </w:rPr>
              <w:t xml:space="preserve"> PERIOD</w:t>
            </w:r>
            <w:r w:rsidR="0032651A">
              <w:rPr>
                <w:rFonts w:ascii="Arial" w:hAnsi="Arial"/>
                <w:b/>
                <w:color w:val="auto"/>
                <w:lang w:val="en-US"/>
              </w:rPr>
              <w:t xml:space="preserve"> 1</w:t>
            </w:r>
            <w:r w:rsidR="0032651A" w:rsidRPr="0032651A">
              <w:rPr>
                <w:rFonts w:ascii="Arial" w:hAnsi="Arial"/>
                <w:b/>
                <w:color w:val="auto"/>
                <w:vertAlign w:val="superscript"/>
                <w:lang w:val="en-US"/>
              </w:rPr>
              <w:t>ST</w:t>
            </w:r>
            <w:r w:rsidR="0032651A">
              <w:rPr>
                <w:rFonts w:ascii="Arial" w:hAnsi="Arial"/>
                <w:b/>
                <w:color w:val="auto"/>
                <w:lang w:val="en-US"/>
              </w:rPr>
              <w:t xml:space="preserve"> OCT 2018- 31</w:t>
            </w:r>
            <w:r w:rsidR="0032651A" w:rsidRPr="0032651A">
              <w:rPr>
                <w:rFonts w:ascii="Arial" w:hAnsi="Arial"/>
                <w:b/>
                <w:color w:val="auto"/>
                <w:vertAlign w:val="superscript"/>
                <w:lang w:val="en-US"/>
              </w:rPr>
              <w:t>ST</w:t>
            </w:r>
            <w:r w:rsidR="0032651A">
              <w:rPr>
                <w:rFonts w:ascii="Arial" w:hAnsi="Arial"/>
                <w:b/>
                <w:color w:val="auto"/>
                <w:lang w:val="en-US"/>
              </w:rPr>
              <w:t xml:space="preserve"> MAR 2019</w:t>
            </w:r>
          </w:p>
        </w:tc>
      </w:tr>
      <w:tr w:rsidR="0032651A" w:rsidRPr="000F4730" w:rsidTr="005D5BD0">
        <w:trPr>
          <w:trHeight w:val="513"/>
        </w:trPr>
        <w:tc>
          <w:tcPr>
            <w:tcW w:w="1795" w:type="dxa"/>
            <w:shd w:val="clear" w:color="auto" w:fill="FFFF00"/>
          </w:tcPr>
          <w:p w:rsidR="0032651A" w:rsidRPr="000F4730" w:rsidRDefault="0032651A" w:rsidP="00CD5780">
            <w:pPr>
              <w:pStyle w:val="Default"/>
              <w:spacing w:after="240"/>
              <w:jc w:val="center"/>
              <w:rPr>
                <w:rFonts w:ascii="Arial" w:hAnsi="Arial"/>
                <w:b/>
                <w:lang w:val="en-US"/>
              </w:rPr>
            </w:pPr>
            <w:r w:rsidRPr="000F4730">
              <w:rPr>
                <w:rFonts w:ascii="Arial" w:hAnsi="Arial"/>
                <w:b/>
                <w:lang w:val="en-US"/>
              </w:rPr>
              <w:t>VERY GOOD</w:t>
            </w:r>
          </w:p>
        </w:tc>
        <w:tc>
          <w:tcPr>
            <w:tcW w:w="1933" w:type="dxa"/>
            <w:shd w:val="clear" w:color="auto" w:fill="FFFF00"/>
          </w:tcPr>
          <w:p w:rsidR="0032651A" w:rsidRPr="000F4730" w:rsidRDefault="0032651A" w:rsidP="00CD5780">
            <w:pPr>
              <w:pStyle w:val="Default"/>
              <w:spacing w:after="240"/>
              <w:jc w:val="center"/>
              <w:rPr>
                <w:rFonts w:ascii="Arial" w:hAnsi="Arial"/>
                <w:b/>
                <w:lang w:val="en-US"/>
              </w:rPr>
            </w:pPr>
            <w:r>
              <w:rPr>
                <w:rFonts w:ascii="Arial" w:hAnsi="Arial"/>
                <w:b/>
                <w:lang w:val="en-US"/>
              </w:rPr>
              <w:t>FAIRLY GOOD</w:t>
            </w:r>
          </w:p>
        </w:tc>
        <w:tc>
          <w:tcPr>
            <w:tcW w:w="1934" w:type="dxa"/>
            <w:shd w:val="clear" w:color="auto" w:fill="FFFF00"/>
          </w:tcPr>
          <w:p w:rsidR="0032651A" w:rsidRPr="000F4730" w:rsidRDefault="0032651A" w:rsidP="00CD5780">
            <w:pPr>
              <w:pStyle w:val="Default"/>
              <w:spacing w:after="240"/>
              <w:jc w:val="center"/>
              <w:rPr>
                <w:rFonts w:ascii="Arial" w:hAnsi="Arial"/>
                <w:b/>
                <w:lang w:val="en-US"/>
              </w:rPr>
            </w:pPr>
            <w:r>
              <w:rPr>
                <w:rFonts w:ascii="Arial" w:hAnsi="Arial"/>
                <w:b/>
                <w:lang w:val="en-US"/>
              </w:rPr>
              <w:t>AVERAGE</w:t>
            </w:r>
          </w:p>
        </w:tc>
        <w:tc>
          <w:tcPr>
            <w:tcW w:w="1934" w:type="dxa"/>
            <w:shd w:val="clear" w:color="auto" w:fill="FFFF00"/>
          </w:tcPr>
          <w:p w:rsidR="0032651A" w:rsidRPr="000F4730" w:rsidRDefault="0032651A" w:rsidP="00CD5780">
            <w:pPr>
              <w:pStyle w:val="Default"/>
              <w:spacing w:after="240"/>
              <w:jc w:val="center"/>
              <w:rPr>
                <w:rFonts w:ascii="Arial" w:hAnsi="Arial"/>
                <w:b/>
                <w:lang w:val="en-US"/>
              </w:rPr>
            </w:pPr>
            <w:r>
              <w:rPr>
                <w:rFonts w:ascii="Arial" w:hAnsi="Arial"/>
                <w:b/>
                <w:lang w:val="en-US"/>
              </w:rPr>
              <w:t>FAIRLY POOR</w:t>
            </w:r>
          </w:p>
        </w:tc>
        <w:tc>
          <w:tcPr>
            <w:tcW w:w="1936" w:type="dxa"/>
            <w:shd w:val="clear" w:color="auto" w:fill="FFFF00"/>
          </w:tcPr>
          <w:p w:rsidR="0032651A" w:rsidRPr="000F4730" w:rsidRDefault="0032651A" w:rsidP="00CD5780">
            <w:pPr>
              <w:pStyle w:val="Default"/>
              <w:spacing w:after="240"/>
              <w:jc w:val="center"/>
              <w:rPr>
                <w:rFonts w:ascii="Arial" w:hAnsi="Arial"/>
                <w:b/>
                <w:lang w:val="en-US"/>
              </w:rPr>
            </w:pPr>
            <w:r>
              <w:rPr>
                <w:rFonts w:ascii="Arial" w:hAnsi="Arial"/>
                <w:b/>
                <w:lang w:val="en-US"/>
              </w:rPr>
              <w:t>VERY POOR</w:t>
            </w:r>
          </w:p>
        </w:tc>
      </w:tr>
      <w:tr w:rsidR="0032651A" w:rsidRPr="000F4730" w:rsidTr="005D5BD0">
        <w:trPr>
          <w:trHeight w:val="498"/>
        </w:trPr>
        <w:tc>
          <w:tcPr>
            <w:tcW w:w="1795" w:type="dxa"/>
          </w:tcPr>
          <w:p w:rsidR="0032651A" w:rsidRPr="000F4730" w:rsidRDefault="0032651A" w:rsidP="00CD5780">
            <w:pPr>
              <w:pStyle w:val="Default"/>
              <w:spacing w:after="240"/>
              <w:jc w:val="both"/>
              <w:rPr>
                <w:rFonts w:ascii="Arial" w:hAnsi="Arial"/>
                <w:b/>
                <w:lang w:val="en-US"/>
              </w:rPr>
            </w:pPr>
            <w:r>
              <w:rPr>
                <w:rFonts w:ascii="Arial" w:hAnsi="Arial"/>
                <w:b/>
                <w:lang w:val="en-US"/>
              </w:rPr>
              <w:t>35</w:t>
            </w:r>
          </w:p>
        </w:tc>
        <w:tc>
          <w:tcPr>
            <w:tcW w:w="1933" w:type="dxa"/>
          </w:tcPr>
          <w:p w:rsidR="0032651A" w:rsidRPr="000F4730" w:rsidRDefault="0032651A" w:rsidP="00CD5780">
            <w:pPr>
              <w:pStyle w:val="Default"/>
              <w:spacing w:after="240"/>
              <w:jc w:val="both"/>
              <w:rPr>
                <w:rFonts w:ascii="Arial" w:hAnsi="Arial"/>
                <w:b/>
                <w:lang w:val="en-US"/>
              </w:rPr>
            </w:pPr>
            <w:r>
              <w:rPr>
                <w:rFonts w:ascii="Arial" w:hAnsi="Arial"/>
                <w:b/>
                <w:lang w:val="en-US"/>
              </w:rPr>
              <w:t>5</w:t>
            </w:r>
          </w:p>
        </w:tc>
        <w:tc>
          <w:tcPr>
            <w:tcW w:w="1934" w:type="dxa"/>
          </w:tcPr>
          <w:p w:rsidR="0032651A" w:rsidRPr="000F4730" w:rsidRDefault="0032651A" w:rsidP="00CD5780">
            <w:pPr>
              <w:pStyle w:val="Default"/>
              <w:spacing w:after="240"/>
              <w:jc w:val="both"/>
              <w:rPr>
                <w:rFonts w:ascii="Arial" w:hAnsi="Arial"/>
                <w:b/>
                <w:lang w:val="en-US"/>
              </w:rPr>
            </w:pPr>
            <w:r>
              <w:rPr>
                <w:rFonts w:ascii="Arial" w:hAnsi="Arial"/>
                <w:b/>
                <w:lang w:val="en-US"/>
              </w:rPr>
              <w:t>8</w:t>
            </w:r>
          </w:p>
        </w:tc>
        <w:tc>
          <w:tcPr>
            <w:tcW w:w="1934" w:type="dxa"/>
          </w:tcPr>
          <w:p w:rsidR="0032651A" w:rsidRPr="000F4730" w:rsidRDefault="0032651A" w:rsidP="00CD5780">
            <w:pPr>
              <w:pStyle w:val="Default"/>
              <w:spacing w:after="240"/>
              <w:jc w:val="both"/>
              <w:rPr>
                <w:rFonts w:ascii="Arial" w:hAnsi="Arial"/>
                <w:b/>
                <w:lang w:val="en-US"/>
              </w:rPr>
            </w:pPr>
            <w:r>
              <w:rPr>
                <w:rFonts w:ascii="Arial" w:hAnsi="Arial"/>
                <w:b/>
                <w:lang w:val="en-US"/>
              </w:rPr>
              <w:t>0</w:t>
            </w:r>
          </w:p>
        </w:tc>
        <w:tc>
          <w:tcPr>
            <w:tcW w:w="1936" w:type="dxa"/>
          </w:tcPr>
          <w:p w:rsidR="0032651A" w:rsidRPr="000F4730" w:rsidRDefault="0032651A" w:rsidP="00CD5780">
            <w:pPr>
              <w:pStyle w:val="Default"/>
              <w:spacing w:after="240"/>
              <w:jc w:val="both"/>
              <w:rPr>
                <w:rFonts w:ascii="Arial" w:hAnsi="Arial"/>
                <w:b/>
                <w:lang w:val="en-US"/>
              </w:rPr>
            </w:pPr>
            <w:r>
              <w:rPr>
                <w:rFonts w:ascii="Arial" w:hAnsi="Arial"/>
                <w:b/>
                <w:lang w:val="en-US"/>
              </w:rPr>
              <w:t>0</w:t>
            </w:r>
          </w:p>
        </w:tc>
      </w:tr>
      <w:tr w:rsidR="00027D1F" w:rsidTr="005D5BD0">
        <w:trPr>
          <w:trHeight w:val="513"/>
        </w:trPr>
        <w:tc>
          <w:tcPr>
            <w:tcW w:w="9535" w:type="dxa"/>
            <w:gridSpan w:val="5"/>
            <w:shd w:val="clear" w:color="auto" w:fill="FFFF00"/>
          </w:tcPr>
          <w:p w:rsidR="00027D1F" w:rsidRPr="00027D1F" w:rsidRDefault="0032651A" w:rsidP="001B09E3">
            <w:pPr>
              <w:pStyle w:val="Default"/>
              <w:spacing w:after="240"/>
              <w:jc w:val="center"/>
              <w:rPr>
                <w:rFonts w:ascii="Arial" w:hAnsi="Arial"/>
                <w:b/>
                <w:color w:val="0070C0"/>
                <w:lang w:val="en-US"/>
              </w:rPr>
            </w:pPr>
            <w:r>
              <w:rPr>
                <w:rFonts w:ascii="Arial" w:hAnsi="Arial"/>
                <w:b/>
                <w:color w:val="auto"/>
                <w:lang w:val="en-US"/>
              </w:rPr>
              <w:t xml:space="preserve">THE QUALITY OF REPORTS FOR THE </w:t>
            </w:r>
            <w:r w:rsidR="001B09E3">
              <w:rPr>
                <w:rFonts w:ascii="Arial" w:hAnsi="Arial"/>
                <w:b/>
                <w:color w:val="auto"/>
                <w:lang w:val="en-US"/>
              </w:rPr>
              <w:t>PERIOD 1</w:t>
            </w:r>
            <w:r w:rsidR="001B09E3" w:rsidRPr="001B09E3">
              <w:rPr>
                <w:rFonts w:ascii="Arial" w:hAnsi="Arial"/>
                <w:b/>
                <w:color w:val="auto"/>
                <w:vertAlign w:val="superscript"/>
                <w:lang w:val="en-US"/>
              </w:rPr>
              <w:t>ST</w:t>
            </w:r>
            <w:r w:rsidR="001B09E3">
              <w:rPr>
                <w:rFonts w:ascii="Arial" w:hAnsi="Arial"/>
                <w:b/>
                <w:color w:val="auto"/>
                <w:lang w:val="en-US"/>
              </w:rPr>
              <w:t xml:space="preserve"> APR – 30</w:t>
            </w:r>
            <w:r w:rsidR="001B09E3" w:rsidRPr="001B09E3">
              <w:rPr>
                <w:rFonts w:ascii="Arial" w:hAnsi="Arial"/>
                <w:b/>
                <w:color w:val="auto"/>
                <w:vertAlign w:val="superscript"/>
                <w:lang w:val="en-US"/>
              </w:rPr>
              <w:t>TH</w:t>
            </w:r>
            <w:r w:rsidR="001B09E3">
              <w:rPr>
                <w:rFonts w:ascii="Arial" w:hAnsi="Arial"/>
                <w:b/>
                <w:color w:val="auto"/>
                <w:lang w:val="en-US"/>
              </w:rPr>
              <w:t xml:space="preserve"> SEP 2018</w:t>
            </w:r>
          </w:p>
        </w:tc>
      </w:tr>
      <w:tr w:rsidR="00027D1F" w:rsidTr="005D5BD0">
        <w:trPr>
          <w:trHeight w:val="498"/>
        </w:trPr>
        <w:tc>
          <w:tcPr>
            <w:tcW w:w="1795" w:type="dxa"/>
            <w:shd w:val="clear" w:color="auto" w:fill="FFFF00"/>
          </w:tcPr>
          <w:p w:rsidR="00027D1F" w:rsidRPr="000F4730" w:rsidRDefault="000F4730" w:rsidP="000F4730">
            <w:pPr>
              <w:pStyle w:val="Default"/>
              <w:spacing w:after="240"/>
              <w:jc w:val="center"/>
              <w:rPr>
                <w:rFonts w:ascii="Arial" w:hAnsi="Arial"/>
                <w:b/>
                <w:lang w:val="en-US"/>
              </w:rPr>
            </w:pPr>
            <w:r w:rsidRPr="000F4730">
              <w:rPr>
                <w:rFonts w:ascii="Arial" w:hAnsi="Arial"/>
                <w:b/>
                <w:lang w:val="en-US"/>
              </w:rPr>
              <w:t>VERY GOOD</w:t>
            </w:r>
          </w:p>
        </w:tc>
        <w:tc>
          <w:tcPr>
            <w:tcW w:w="1933" w:type="dxa"/>
            <w:shd w:val="clear" w:color="auto" w:fill="FFFF00"/>
          </w:tcPr>
          <w:p w:rsidR="00027D1F" w:rsidRPr="000F4730" w:rsidRDefault="000F4730" w:rsidP="000F4730">
            <w:pPr>
              <w:pStyle w:val="Default"/>
              <w:spacing w:after="240"/>
              <w:jc w:val="center"/>
              <w:rPr>
                <w:rFonts w:ascii="Arial" w:hAnsi="Arial"/>
                <w:b/>
                <w:lang w:val="en-US"/>
              </w:rPr>
            </w:pPr>
            <w:r>
              <w:rPr>
                <w:rFonts w:ascii="Arial" w:hAnsi="Arial"/>
                <w:b/>
                <w:lang w:val="en-US"/>
              </w:rPr>
              <w:t>FAIRLY GOOD</w:t>
            </w:r>
          </w:p>
        </w:tc>
        <w:tc>
          <w:tcPr>
            <w:tcW w:w="1934" w:type="dxa"/>
            <w:shd w:val="clear" w:color="auto" w:fill="FFFF00"/>
          </w:tcPr>
          <w:p w:rsidR="00027D1F" w:rsidRPr="000F4730" w:rsidRDefault="000F4730" w:rsidP="000F4730">
            <w:pPr>
              <w:pStyle w:val="Default"/>
              <w:spacing w:after="240"/>
              <w:jc w:val="center"/>
              <w:rPr>
                <w:rFonts w:ascii="Arial" w:hAnsi="Arial"/>
                <w:b/>
                <w:lang w:val="en-US"/>
              </w:rPr>
            </w:pPr>
            <w:r>
              <w:rPr>
                <w:rFonts w:ascii="Arial" w:hAnsi="Arial"/>
                <w:b/>
                <w:lang w:val="en-US"/>
              </w:rPr>
              <w:t>AVERAGE</w:t>
            </w:r>
          </w:p>
        </w:tc>
        <w:tc>
          <w:tcPr>
            <w:tcW w:w="1934" w:type="dxa"/>
            <w:shd w:val="clear" w:color="auto" w:fill="FFFF00"/>
          </w:tcPr>
          <w:p w:rsidR="00027D1F" w:rsidRPr="000F4730" w:rsidRDefault="000F4730" w:rsidP="000F4730">
            <w:pPr>
              <w:pStyle w:val="Default"/>
              <w:spacing w:after="240"/>
              <w:jc w:val="center"/>
              <w:rPr>
                <w:rFonts w:ascii="Arial" w:hAnsi="Arial"/>
                <w:b/>
                <w:lang w:val="en-US"/>
              </w:rPr>
            </w:pPr>
            <w:r>
              <w:rPr>
                <w:rFonts w:ascii="Arial" w:hAnsi="Arial"/>
                <w:b/>
                <w:lang w:val="en-US"/>
              </w:rPr>
              <w:t>FAIRLY POOR</w:t>
            </w:r>
          </w:p>
        </w:tc>
        <w:tc>
          <w:tcPr>
            <w:tcW w:w="1936" w:type="dxa"/>
            <w:shd w:val="clear" w:color="auto" w:fill="FFFF00"/>
          </w:tcPr>
          <w:p w:rsidR="00027D1F" w:rsidRPr="000F4730" w:rsidRDefault="000F4730" w:rsidP="000F4730">
            <w:pPr>
              <w:pStyle w:val="Default"/>
              <w:spacing w:after="240"/>
              <w:jc w:val="center"/>
              <w:rPr>
                <w:rFonts w:ascii="Arial" w:hAnsi="Arial"/>
                <w:b/>
                <w:lang w:val="en-US"/>
              </w:rPr>
            </w:pPr>
            <w:r>
              <w:rPr>
                <w:rFonts w:ascii="Arial" w:hAnsi="Arial"/>
                <w:b/>
                <w:lang w:val="en-US"/>
              </w:rPr>
              <w:t>VERY POOR</w:t>
            </w:r>
          </w:p>
        </w:tc>
      </w:tr>
      <w:tr w:rsidR="00027D1F" w:rsidRPr="00F10E17" w:rsidTr="005D5BD0">
        <w:trPr>
          <w:trHeight w:val="513"/>
        </w:trPr>
        <w:tc>
          <w:tcPr>
            <w:tcW w:w="1795" w:type="dxa"/>
          </w:tcPr>
          <w:p w:rsidR="00027D1F" w:rsidRPr="000F4730" w:rsidRDefault="000F4730" w:rsidP="00BE253C">
            <w:pPr>
              <w:pStyle w:val="Default"/>
              <w:spacing w:after="240"/>
              <w:jc w:val="both"/>
              <w:rPr>
                <w:rFonts w:ascii="Arial" w:hAnsi="Arial"/>
                <w:b/>
                <w:lang w:val="en-US"/>
              </w:rPr>
            </w:pPr>
            <w:r>
              <w:rPr>
                <w:rFonts w:ascii="Arial" w:hAnsi="Arial"/>
                <w:b/>
                <w:lang w:val="en-US"/>
              </w:rPr>
              <w:t>38</w:t>
            </w:r>
          </w:p>
        </w:tc>
        <w:tc>
          <w:tcPr>
            <w:tcW w:w="1933" w:type="dxa"/>
          </w:tcPr>
          <w:p w:rsidR="00027D1F" w:rsidRPr="000F4730" w:rsidRDefault="000F4730" w:rsidP="00BE253C">
            <w:pPr>
              <w:pStyle w:val="Default"/>
              <w:spacing w:after="240"/>
              <w:jc w:val="both"/>
              <w:rPr>
                <w:rFonts w:ascii="Arial" w:hAnsi="Arial"/>
                <w:b/>
                <w:lang w:val="en-US"/>
              </w:rPr>
            </w:pPr>
            <w:r>
              <w:rPr>
                <w:rFonts w:ascii="Arial" w:hAnsi="Arial"/>
                <w:b/>
                <w:lang w:val="en-US"/>
              </w:rPr>
              <w:t>9</w:t>
            </w:r>
          </w:p>
        </w:tc>
        <w:tc>
          <w:tcPr>
            <w:tcW w:w="1934" w:type="dxa"/>
          </w:tcPr>
          <w:p w:rsidR="00027D1F" w:rsidRPr="000F4730" w:rsidRDefault="000F4730" w:rsidP="00BE253C">
            <w:pPr>
              <w:pStyle w:val="Default"/>
              <w:spacing w:after="240"/>
              <w:jc w:val="both"/>
              <w:rPr>
                <w:rFonts w:ascii="Arial" w:hAnsi="Arial"/>
                <w:b/>
                <w:lang w:val="en-US"/>
              </w:rPr>
            </w:pPr>
            <w:r>
              <w:rPr>
                <w:rFonts w:ascii="Arial" w:hAnsi="Arial"/>
                <w:b/>
                <w:lang w:val="en-US"/>
              </w:rPr>
              <w:t>4</w:t>
            </w:r>
          </w:p>
        </w:tc>
        <w:tc>
          <w:tcPr>
            <w:tcW w:w="1934" w:type="dxa"/>
          </w:tcPr>
          <w:p w:rsidR="00027D1F" w:rsidRPr="000F4730" w:rsidRDefault="000F4730" w:rsidP="00BE253C">
            <w:pPr>
              <w:pStyle w:val="Default"/>
              <w:spacing w:after="240"/>
              <w:jc w:val="both"/>
              <w:rPr>
                <w:rFonts w:ascii="Arial" w:hAnsi="Arial"/>
                <w:b/>
                <w:lang w:val="en-US"/>
              </w:rPr>
            </w:pPr>
            <w:r>
              <w:rPr>
                <w:rFonts w:ascii="Arial" w:hAnsi="Arial"/>
                <w:b/>
                <w:lang w:val="en-US"/>
              </w:rPr>
              <w:t>2</w:t>
            </w:r>
          </w:p>
        </w:tc>
        <w:tc>
          <w:tcPr>
            <w:tcW w:w="1936" w:type="dxa"/>
          </w:tcPr>
          <w:p w:rsidR="00027D1F" w:rsidRPr="000F4730" w:rsidRDefault="000F4730" w:rsidP="00BE253C">
            <w:pPr>
              <w:pStyle w:val="Default"/>
              <w:spacing w:after="240"/>
              <w:jc w:val="both"/>
              <w:rPr>
                <w:rFonts w:ascii="Arial" w:hAnsi="Arial"/>
                <w:b/>
                <w:lang w:val="en-US"/>
              </w:rPr>
            </w:pPr>
            <w:r>
              <w:rPr>
                <w:rFonts w:ascii="Arial" w:hAnsi="Arial"/>
                <w:b/>
                <w:lang w:val="en-US"/>
              </w:rPr>
              <w:t>0</w:t>
            </w:r>
          </w:p>
        </w:tc>
      </w:tr>
      <w:tr w:rsidR="001A3D07" w:rsidRPr="00C8219C" w:rsidTr="005D5BD0">
        <w:trPr>
          <w:trHeight w:val="4953"/>
        </w:trPr>
        <w:tc>
          <w:tcPr>
            <w:tcW w:w="9535" w:type="dxa"/>
            <w:gridSpan w:val="5"/>
            <w:tcBorders>
              <w:top w:val="nil"/>
              <w:left w:val="nil"/>
              <w:bottom w:val="nil"/>
              <w:right w:val="nil"/>
            </w:tcBorders>
          </w:tcPr>
          <w:p w:rsidR="005D5BD0" w:rsidRDefault="005D5BD0" w:rsidP="005D5BD0">
            <w:pPr>
              <w:pStyle w:val="Default"/>
              <w:spacing w:after="240"/>
              <w:rPr>
                <w:rFonts w:ascii="Arial" w:hAnsi="Arial"/>
                <w:b/>
                <w:color w:val="1F4F69" w:themeColor="accent1" w:themeShade="80"/>
                <w:lang w:val="en-US"/>
              </w:rPr>
            </w:pPr>
          </w:p>
          <w:p w:rsidR="0032651A" w:rsidRPr="00BB3604" w:rsidRDefault="0032651A" w:rsidP="005D5BD0">
            <w:pPr>
              <w:pStyle w:val="Default"/>
              <w:spacing w:after="240"/>
              <w:rPr>
                <w:rFonts w:ascii="Arial" w:hAnsi="Arial"/>
                <w:b/>
                <w:color w:val="auto"/>
                <w:lang w:val="en-US"/>
              </w:rPr>
            </w:pPr>
            <w:r w:rsidRPr="00BB3604">
              <w:rPr>
                <w:rFonts w:ascii="Arial" w:hAnsi="Arial"/>
                <w:b/>
                <w:color w:val="auto"/>
                <w:lang w:val="en-US"/>
              </w:rPr>
              <w:t>BREAKDOWN OF THE ABOVE</w:t>
            </w:r>
          </w:p>
          <w:p w:rsidR="006B372B" w:rsidRDefault="009E1F7A" w:rsidP="00BB3604">
            <w:pPr>
              <w:pStyle w:val="Default"/>
              <w:numPr>
                <w:ilvl w:val="0"/>
                <w:numId w:val="25"/>
              </w:numPr>
              <w:spacing w:after="240"/>
              <w:rPr>
                <w:rFonts w:ascii="Arial" w:hAnsi="Arial"/>
                <w:color w:val="auto"/>
                <w:lang w:val="en-US"/>
              </w:rPr>
            </w:pPr>
            <w:r>
              <w:rPr>
                <w:rFonts w:ascii="Arial" w:hAnsi="Arial"/>
                <w:b/>
                <w:color w:val="auto"/>
                <w:lang w:val="en-US"/>
              </w:rPr>
              <w:t xml:space="preserve">70% </w:t>
            </w:r>
            <w:r w:rsidR="006B372B">
              <w:rPr>
                <w:rFonts w:ascii="Arial" w:hAnsi="Arial"/>
                <w:color w:val="auto"/>
                <w:lang w:val="en-US"/>
              </w:rPr>
              <w:t>of the items that received feedback were considered to be of very good quality.</w:t>
            </w:r>
          </w:p>
          <w:p w:rsidR="0032651A" w:rsidRDefault="006B372B" w:rsidP="00BB3604">
            <w:pPr>
              <w:pStyle w:val="Default"/>
              <w:numPr>
                <w:ilvl w:val="0"/>
                <w:numId w:val="25"/>
              </w:numPr>
              <w:spacing w:after="240"/>
              <w:rPr>
                <w:rFonts w:ascii="Arial" w:hAnsi="Arial"/>
                <w:color w:val="auto"/>
                <w:lang w:val="en-US"/>
              </w:rPr>
            </w:pPr>
            <w:r>
              <w:rPr>
                <w:rFonts w:ascii="Arial" w:hAnsi="Arial"/>
                <w:color w:val="auto"/>
                <w:lang w:val="en-US"/>
              </w:rPr>
              <w:t xml:space="preserve">Of the figures above, </w:t>
            </w:r>
            <w:r w:rsidR="009E1F7A">
              <w:rPr>
                <w:rFonts w:ascii="Arial" w:hAnsi="Arial"/>
                <w:b/>
                <w:color w:val="auto"/>
                <w:lang w:val="en-US"/>
              </w:rPr>
              <w:t>29</w:t>
            </w:r>
            <w:r>
              <w:rPr>
                <w:rFonts w:ascii="Arial" w:hAnsi="Arial"/>
                <w:color w:val="auto"/>
                <w:lang w:val="en-US"/>
              </w:rPr>
              <w:t xml:space="preserve"> of the items graded as very good were PARs (assessments) and </w:t>
            </w:r>
            <w:r w:rsidR="009E1F7A">
              <w:rPr>
                <w:rFonts w:ascii="Arial" w:hAnsi="Arial"/>
                <w:b/>
                <w:color w:val="auto"/>
                <w:lang w:val="en-US"/>
              </w:rPr>
              <w:t>24</w:t>
            </w:r>
            <w:r>
              <w:rPr>
                <w:rFonts w:ascii="Arial" w:hAnsi="Arial"/>
                <w:b/>
                <w:color w:val="auto"/>
                <w:lang w:val="en-US"/>
              </w:rPr>
              <w:t xml:space="preserve"> </w:t>
            </w:r>
            <w:r w:rsidR="009E1F7A">
              <w:rPr>
                <w:rFonts w:ascii="Arial" w:hAnsi="Arial"/>
                <w:color w:val="auto"/>
                <w:lang w:val="en-US"/>
              </w:rPr>
              <w:t>were APRs (linking's).</w:t>
            </w:r>
          </w:p>
          <w:p w:rsidR="006B372B" w:rsidRDefault="006B372B" w:rsidP="00BB3604">
            <w:pPr>
              <w:pStyle w:val="Default"/>
              <w:numPr>
                <w:ilvl w:val="0"/>
                <w:numId w:val="25"/>
              </w:numPr>
              <w:spacing w:after="240"/>
              <w:rPr>
                <w:rFonts w:ascii="Arial" w:hAnsi="Arial"/>
                <w:color w:val="auto"/>
                <w:lang w:val="en-US"/>
              </w:rPr>
            </w:pPr>
            <w:r>
              <w:rPr>
                <w:rFonts w:ascii="Arial" w:hAnsi="Arial"/>
                <w:color w:val="auto"/>
                <w:lang w:val="en-US"/>
              </w:rPr>
              <w:t>Of those considered average</w:t>
            </w:r>
            <w:r w:rsidR="00F10E17">
              <w:rPr>
                <w:rFonts w:ascii="Arial" w:hAnsi="Arial"/>
                <w:color w:val="auto"/>
                <w:lang w:val="en-US"/>
              </w:rPr>
              <w:t xml:space="preserve">, all </w:t>
            </w:r>
            <w:r w:rsidR="00F10E17" w:rsidRPr="00F10E17">
              <w:rPr>
                <w:rFonts w:ascii="Arial" w:hAnsi="Arial"/>
                <w:b/>
                <w:color w:val="auto"/>
                <w:lang w:val="en-US"/>
              </w:rPr>
              <w:t>4</w:t>
            </w:r>
            <w:r w:rsidR="00F10E17">
              <w:rPr>
                <w:rFonts w:ascii="Arial" w:hAnsi="Arial"/>
                <w:b/>
                <w:color w:val="auto"/>
                <w:lang w:val="en-US"/>
              </w:rPr>
              <w:t xml:space="preserve"> </w:t>
            </w:r>
            <w:r w:rsidR="009E1F7A">
              <w:rPr>
                <w:rFonts w:ascii="Arial" w:hAnsi="Arial"/>
                <w:color w:val="auto"/>
                <w:lang w:val="en-US"/>
              </w:rPr>
              <w:t>were linking's.</w:t>
            </w:r>
          </w:p>
          <w:p w:rsidR="006B372B" w:rsidRDefault="006B372B" w:rsidP="006B372B">
            <w:pPr>
              <w:pStyle w:val="Default"/>
              <w:numPr>
                <w:ilvl w:val="0"/>
                <w:numId w:val="25"/>
              </w:numPr>
              <w:spacing w:after="240"/>
              <w:rPr>
                <w:rFonts w:ascii="Arial" w:hAnsi="Arial"/>
                <w:color w:val="auto"/>
                <w:lang w:val="en-US"/>
              </w:rPr>
            </w:pPr>
            <w:r>
              <w:rPr>
                <w:rFonts w:ascii="Arial" w:hAnsi="Arial"/>
                <w:color w:val="auto"/>
                <w:lang w:val="en-US"/>
              </w:rPr>
              <w:t xml:space="preserve">There were </w:t>
            </w:r>
            <w:r>
              <w:rPr>
                <w:rFonts w:ascii="Arial" w:hAnsi="Arial"/>
                <w:b/>
                <w:color w:val="auto"/>
                <w:lang w:val="en-US"/>
              </w:rPr>
              <w:t>0</w:t>
            </w:r>
            <w:r>
              <w:rPr>
                <w:rFonts w:ascii="Arial" w:hAnsi="Arial"/>
                <w:color w:val="auto"/>
                <w:lang w:val="en-US"/>
              </w:rPr>
              <w:t xml:space="preserve"> items considered to be below an average quality</w:t>
            </w:r>
          </w:p>
          <w:p w:rsidR="001A3D07" w:rsidRPr="00F10E17" w:rsidRDefault="002D7569" w:rsidP="00FE2D4E">
            <w:pPr>
              <w:pStyle w:val="Default"/>
              <w:numPr>
                <w:ilvl w:val="0"/>
                <w:numId w:val="25"/>
              </w:numPr>
              <w:spacing w:after="240"/>
              <w:jc w:val="both"/>
              <w:rPr>
                <w:rFonts w:ascii="Arial" w:hAnsi="Arial"/>
                <w:color w:val="auto"/>
                <w:lang w:val="en-US"/>
              </w:rPr>
            </w:pPr>
            <w:r w:rsidRPr="00F10E17">
              <w:rPr>
                <w:rFonts w:ascii="Arial" w:hAnsi="Arial"/>
                <w:color w:val="auto"/>
                <w:lang w:val="en-US"/>
              </w:rPr>
              <w:t xml:space="preserve">The reasons given for the average scores for the APRs were: </w:t>
            </w:r>
            <w:r w:rsidR="00F10E17">
              <w:rPr>
                <w:rFonts w:ascii="Arial" w:hAnsi="Arial"/>
                <w:color w:val="auto"/>
                <w:lang w:val="en-US"/>
              </w:rPr>
              <w:t xml:space="preserve">lack of an appropriate support plan to highlight the support available for adopters who come from external agencies, CPR not being updated </w:t>
            </w:r>
            <w:r w:rsidR="00FE2D4E">
              <w:rPr>
                <w:rFonts w:ascii="Arial" w:hAnsi="Arial"/>
                <w:color w:val="auto"/>
                <w:lang w:val="en-US"/>
              </w:rPr>
              <w:t>(this</w:t>
            </w:r>
            <w:r w:rsidR="00F10E17">
              <w:rPr>
                <w:rFonts w:ascii="Arial" w:hAnsi="Arial"/>
                <w:color w:val="auto"/>
                <w:lang w:val="en-US"/>
              </w:rPr>
              <w:t xml:space="preserve"> was the reason in </w:t>
            </w:r>
            <w:r w:rsidR="00F10E17">
              <w:rPr>
                <w:rFonts w:ascii="Arial" w:hAnsi="Arial"/>
                <w:b/>
                <w:color w:val="auto"/>
                <w:lang w:val="en-US"/>
              </w:rPr>
              <w:t>2</w:t>
            </w:r>
            <w:r w:rsidR="00F10E17">
              <w:rPr>
                <w:rFonts w:ascii="Arial" w:hAnsi="Arial"/>
                <w:color w:val="auto"/>
                <w:lang w:val="en-US"/>
              </w:rPr>
              <w:t xml:space="preserve"> cases</w:t>
            </w:r>
            <w:r w:rsidR="00FE2D4E">
              <w:rPr>
                <w:rFonts w:ascii="Arial" w:hAnsi="Arial"/>
                <w:color w:val="auto"/>
                <w:lang w:val="en-US"/>
              </w:rPr>
              <w:t>) and</w:t>
            </w:r>
            <w:r w:rsidR="00F10E17">
              <w:rPr>
                <w:rFonts w:ascii="Arial" w:hAnsi="Arial"/>
                <w:color w:val="auto"/>
                <w:lang w:val="en-US"/>
              </w:rPr>
              <w:t xml:space="preserve"> the practicalities of managing 2x children as a single carer not explored, the practicalities of a couple managing 3x children placed</w:t>
            </w:r>
            <w:r w:rsidR="00FE2D4E">
              <w:rPr>
                <w:rFonts w:ascii="Arial" w:hAnsi="Arial"/>
                <w:color w:val="auto"/>
                <w:lang w:val="en-US"/>
              </w:rPr>
              <w:t xml:space="preserve"> at the same time not explored.</w:t>
            </w:r>
          </w:p>
        </w:tc>
      </w:tr>
    </w:tbl>
    <w:p w:rsidR="00FE2D4E" w:rsidRDefault="00FE2D4E" w:rsidP="00D74A1A">
      <w:pPr>
        <w:pStyle w:val="Default"/>
        <w:jc w:val="both"/>
        <w:rPr>
          <w:rFonts w:ascii="Arial" w:hAnsi="Arial"/>
          <w:b/>
          <w:lang w:val="en-US"/>
        </w:rPr>
      </w:pPr>
      <w:r>
        <w:rPr>
          <w:rFonts w:ascii="Arial" w:hAnsi="Arial"/>
          <w:b/>
          <w:lang w:val="en-US"/>
        </w:rPr>
        <w:t>ANALYSIS OF THE ABOVE</w:t>
      </w:r>
    </w:p>
    <w:p w:rsidR="00FE2D4E" w:rsidRDefault="00FE2D4E" w:rsidP="00D74A1A">
      <w:pPr>
        <w:pStyle w:val="Default"/>
        <w:jc w:val="both"/>
        <w:rPr>
          <w:rFonts w:ascii="Arial" w:hAnsi="Arial"/>
          <w:lang w:val="en-US"/>
        </w:rPr>
      </w:pPr>
    </w:p>
    <w:p w:rsidR="00FE2D4E" w:rsidRPr="00FE2D4E" w:rsidRDefault="00FE2D4E" w:rsidP="00D74A1A">
      <w:pPr>
        <w:pStyle w:val="Default"/>
        <w:jc w:val="both"/>
        <w:rPr>
          <w:rFonts w:ascii="Arial" w:hAnsi="Arial"/>
          <w:lang w:val="en-US"/>
        </w:rPr>
      </w:pPr>
      <w:r>
        <w:rPr>
          <w:rFonts w:ascii="Arial" w:hAnsi="Arial"/>
          <w:lang w:val="en-US"/>
        </w:rPr>
        <w:t xml:space="preserve">From the above table it is clear that the number of reports receiving the top grading has improved. However, </w:t>
      </w:r>
      <w:r w:rsidR="000C2B17">
        <w:rPr>
          <w:rFonts w:ascii="Arial" w:hAnsi="Arial"/>
          <w:lang w:val="en-US"/>
        </w:rPr>
        <w:t xml:space="preserve">as noted, the number of reports receiving feedback has also gone up considerably, this will skew the data. What can be determined is that for both the previous period and the same period last year, there is a positive trend towards more reports receiving a good or very good grading and fewer reports receiving a mark of average or below. </w:t>
      </w:r>
    </w:p>
    <w:p w:rsidR="00FE2D4E" w:rsidRDefault="00FE2D4E" w:rsidP="00D74A1A">
      <w:pPr>
        <w:pStyle w:val="Default"/>
        <w:jc w:val="both"/>
        <w:rPr>
          <w:rFonts w:ascii="Arial" w:hAnsi="Arial"/>
          <w:lang w:val="en-US"/>
        </w:rPr>
      </w:pPr>
    </w:p>
    <w:p w:rsidR="00C924AE" w:rsidRDefault="00391878" w:rsidP="00C924AE">
      <w:pPr>
        <w:pStyle w:val="Default"/>
        <w:spacing w:after="240"/>
        <w:jc w:val="both"/>
        <w:rPr>
          <w:rFonts w:ascii="Arial" w:hAnsi="Arial"/>
          <w:lang w:val="en-US"/>
        </w:rPr>
      </w:pPr>
      <w:r>
        <w:rPr>
          <w:rFonts w:ascii="Arial" w:hAnsi="Arial"/>
          <w:b/>
          <w:lang w:val="en-US"/>
        </w:rPr>
        <w:t>6</w:t>
      </w:r>
      <w:r w:rsidRPr="009C6D61">
        <w:rPr>
          <w:rFonts w:ascii="Arial" w:hAnsi="Arial"/>
          <w:b/>
          <w:lang w:val="en-US"/>
        </w:rPr>
        <w:t xml:space="preserve">. </w:t>
      </w:r>
      <w:r w:rsidRPr="009C6D61">
        <w:rPr>
          <w:rFonts w:ascii="Arial" w:hAnsi="Arial"/>
          <w:b/>
          <w:u w:val="single"/>
          <w:lang w:val="en-US"/>
        </w:rPr>
        <w:t>Timescales</w:t>
      </w:r>
      <w:r w:rsidR="00C924AE" w:rsidRPr="00C924AE">
        <w:rPr>
          <w:rFonts w:ascii="Arial" w:hAnsi="Arial"/>
          <w:lang w:val="en-US"/>
        </w:rPr>
        <w:t xml:space="preserve"> </w:t>
      </w:r>
    </w:p>
    <w:p w:rsidR="00C924AE" w:rsidRDefault="00C924AE" w:rsidP="00E72F78">
      <w:pPr>
        <w:pStyle w:val="Default"/>
        <w:spacing w:after="240"/>
        <w:jc w:val="both"/>
        <w:rPr>
          <w:rFonts w:ascii="Arial" w:hAnsi="Arial"/>
          <w:lang w:val="en-US"/>
        </w:rPr>
      </w:pPr>
      <w:r>
        <w:rPr>
          <w:rFonts w:ascii="Arial" w:hAnsi="Arial"/>
          <w:lang w:val="en-US"/>
        </w:rPr>
        <w:t xml:space="preserve">For </w:t>
      </w:r>
      <w:r w:rsidR="004604CE">
        <w:rPr>
          <w:rFonts w:ascii="Arial" w:hAnsi="Arial"/>
          <w:lang w:val="en-US"/>
        </w:rPr>
        <w:t xml:space="preserve">previous reports we have used the regulatory timescales. However for this report </w:t>
      </w:r>
      <w:r w:rsidR="00E72F78">
        <w:rPr>
          <w:rFonts w:ascii="Arial" w:hAnsi="Arial"/>
          <w:lang w:val="en-US"/>
        </w:rPr>
        <w:t xml:space="preserve">and the previous report </w:t>
      </w:r>
      <w:r w:rsidR="004604CE">
        <w:rPr>
          <w:rFonts w:ascii="Arial" w:hAnsi="Arial"/>
          <w:lang w:val="en-US"/>
        </w:rPr>
        <w:t xml:space="preserve">we </w:t>
      </w:r>
      <w:r w:rsidR="00E72F78">
        <w:rPr>
          <w:rFonts w:ascii="Arial" w:hAnsi="Arial"/>
          <w:lang w:val="en-US"/>
        </w:rPr>
        <w:t xml:space="preserve">have </w:t>
      </w:r>
      <w:r w:rsidR="004604CE">
        <w:rPr>
          <w:rFonts w:ascii="Arial" w:hAnsi="Arial"/>
          <w:lang w:val="en-US"/>
        </w:rPr>
        <w:t>use</w:t>
      </w:r>
      <w:r w:rsidR="00E72F78">
        <w:rPr>
          <w:rFonts w:ascii="Arial" w:hAnsi="Arial"/>
          <w:lang w:val="en-US"/>
        </w:rPr>
        <w:t>d the Adoption scorecard data. Thus comparison is only available over the last year.</w:t>
      </w:r>
    </w:p>
    <w:tbl>
      <w:tblPr>
        <w:tblW w:w="10037" w:type="dxa"/>
        <w:tblLook w:val="04A0" w:firstRow="1" w:lastRow="0" w:firstColumn="1" w:lastColumn="0" w:noHBand="0" w:noVBand="1"/>
      </w:tblPr>
      <w:tblGrid>
        <w:gridCol w:w="2017"/>
        <w:gridCol w:w="2844"/>
        <w:gridCol w:w="2778"/>
        <w:gridCol w:w="848"/>
        <w:gridCol w:w="848"/>
        <w:gridCol w:w="158"/>
        <w:gridCol w:w="75"/>
        <w:gridCol w:w="233"/>
        <w:gridCol w:w="236"/>
      </w:tblGrid>
      <w:tr w:rsidR="007B4403" w:rsidRPr="004604CE" w:rsidTr="007B4403">
        <w:trPr>
          <w:gridAfter w:val="3"/>
          <w:wAfter w:w="544" w:type="dxa"/>
          <w:trHeight w:val="672"/>
        </w:trPr>
        <w:tc>
          <w:tcPr>
            <w:tcW w:w="9493" w:type="dxa"/>
            <w:gridSpan w:val="6"/>
            <w:tcBorders>
              <w:top w:val="single" w:sz="4" w:space="0" w:color="auto"/>
              <w:left w:val="single" w:sz="4" w:space="0" w:color="auto"/>
              <w:bottom w:val="single" w:sz="4" w:space="0" w:color="auto"/>
              <w:right w:val="single" w:sz="4" w:space="0" w:color="auto"/>
            </w:tcBorders>
            <w:shd w:val="clear" w:color="000000" w:fill="D9D9D9"/>
            <w:vAlign w:val="center"/>
          </w:tcPr>
          <w:p w:rsidR="007B4403" w:rsidRPr="004604CE" w:rsidRDefault="007B4403" w:rsidP="00D74E7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Pr>
                <w:rFonts w:ascii="Arial" w:eastAsia="Times New Roman" w:hAnsi="Arial" w:cs="Arial"/>
                <w:b/>
                <w:bCs/>
                <w:color w:val="000000"/>
                <w:sz w:val="22"/>
                <w:szCs w:val="22"/>
                <w:bdr w:val="none" w:sz="0" w:space="0" w:color="auto"/>
                <w:lang w:val="en-GB" w:eastAsia="en-GB"/>
              </w:rPr>
              <w:t xml:space="preserve">DATA FOR </w:t>
            </w:r>
            <w:r w:rsidR="00D74E7D">
              <w:rPr>
                <w:rFonts w:ascii="Arial" w:eastAsia="Times New Roman" w:hAnsi="Arial" w:cs="Arial"/>
                <w:b/>
                <w:bCs/>
                <w:color w:val="000000"/>
                <w:sz w:val="22"/>
                <w:szCs w:val="22"/>
                <w:bdr w:val="none" w:sz="0" w:space="0" w:color="auto"/>
                <w:lang w:val="en-GB" w:eastAsia="en-GB"/>
              </w:rPr>
              <w:t xml:space="preserve">THIS </w:t>
            </w:r>
            <w:r>
              <w:rPr>
                <w:rFonts w:ascii="Arial" w:eastAsia="Times New Roman" w:hAnsi="Arial" w:cs="Arial"/>
                <w:b/>
                <w:bCs/>
                <w:color w:val="000000"/>
                <w:sz w:val="22"/>
                <w:szCs w:val="22"/>
                <w:bdr w:val="none" w:sz="0" w:space="0" w:color="auto"/>
                <w:lang w:val="en-GB" w:eastAsia="en-GB"/>
              </w:rPr>
              <w:t>PERIOD</w:t>
            </w:r>
          </w:p>
        </w:tc>
      </w:tr>
      <w:tr w:rsidR="007B4403" w:rsidRPr="004604CE" w:rsidTr="007B4403">
        <w:trPr>
          <w:gridAfter w:val="3"/>
          <w:wAfter w:w="544" w:type="dxa"/>
          <w:trHeight w:val="672"/>
        </w:trPr>
        <w:tc>
          <w:tcPr>
            <w:tcW w:w="9493"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7B4403" w:rsidRPr="004604CE" w:rsidRDefault="007B4403" w:rsidP="00E059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A1: Average time between a child entering care and moving in with their adoptive family (days)</w:t>
            </w:r>
            <w:r w:rsidRPr="004604CE">
              <w:rPr>
                <w:rFonts w:ascii="Arial" w:eastAsia="Times New Roman" w:hAnsi="Arial" w:cs="Arial"/>
                <w:b/>
                <w:bCs/>
                <w:color w:val="000000"/>
                <w:sz w:val="22"/>
                <w:szCs w:val="22"/>
                <w:bdr w:val="none" w:sz="0" w:space="0" w:color="auto"/>
                <w:lang w:val="en-GB" w:eastAsia="en-GB"/>
              </w:rPr>
              <w:br/>
            </w:r>
            <w:r w:rsidRPr="004604CE">
              <w:rPr>
                <w:rFonts w:ascii="Arial" w:eastAsia="Times New Roman" w:hAnsi="Arial" w:cs="Arial"/>
                <w:b/>
                <w:bCs/>
                <w:color w:val="FF0000"/>
                <w:sz w:val="22"/>
                <w:szCs w:val="22"/>
                <w:bdr w:val="none" w:sz="0" w:space="0" w:color="auto"/>
                <w:lang w:val="en-GB" w:eastAsia="en-GB"/>
              </w:rPr>
              <w:t xml:space="preserve">Start of Care to Placement - </w:t>
            </w:r>
            <w:r w:rsidR="004B4BF0">
              <w:rPr>
                <w:rFonts w:ascii="Arial" w:eastAsia="Times New Roman" w:hAnsi="Arial" w:cs="Arial"/>
                <w:b/>
                <w:bCs/>
                <w:color w:val="FF0000"/>
                <w:sz w:val="22"/>
                <w:szCs w:val="22"/>
                <w:bdr w:val="none" w:sz="0" w:space="0" w:color="auto"/>
                <w:lang w:val="en-GB" w:eastAsia="en-GB"/>
              </w:rPr>
              <w:t xml:space="preserve">average 493 </w:t>
            </w:r>
            <w:r w:rsidRPr="004604CE">
              <w:rPr>
                <w:rFonts w:ascii="Arial" w:eastAsia="Times New Roman" w:hAnsi="Arial" w:cs="Arial"/>
                <w:b/>
                <w:bCs/>
                <w:color w:val="FF0000"/>
                <w:sz w:val="22"/>
                <w:szCs w:val="22"/>
                <w:bdr w:val="none" w:sz="0" w:space="0" w:color="auto"/>
                <w:lang w:val="en-GB" w:eastAsia="en-GB"/>
              </w:rPr>
              <w:t>days</w:t>
            </w:r>
          </w:p>
        </w:tc>
      </w:tr>
      <w:tr w:rsidR="007B4403" w:rsidRPr="004604CE" w:rsidTr="007B4403">
        <w:trPr>
          <w:gridAfter w:val="3"/>
          <w:wAfter w:w="544" w:type="dxa"/>
          <w:trHeight w:val="447"/>
        </w:trPr>
        <w:tc>
          <w:tcPr>
            <w:tcW w:w="2017" w:type="dxa"/>
            <w:tcBorders>
              <w:top w:val="nil"/>
              <w:left w:val="single" w:sz="4" w:space="0" w:color="auto"/>
              <w:bottom w:val="single" w:sz="4" w:space="0" w:color="auto"/>
              <w:right w:val="single" w:sz="4" w:space="0" w:color="auto"/>
            </w:tcBorders>
            <w:shd w:val="clear" w:color="000000" w:fill="D9D9D9"/>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Total Placed</w:t>
            </w:r>
          </w:p>
        </w:tc>
        <w:tc>
          <w:tcPr>
            <w:tcW w:w="2844" w:type="dxa"/>
            <w:tcBorders>
              <w:top w:val="nil"/>
              <w:left w:val="nil"/>
              <w:bottom w:val="single" w:sz="4" w:space="0" w:color="auto"/>
              <w:right w:val="single" w:sz="4" w:space="0" w:color="auto"/>
            </w:tcBorders>
            <w:shd w:val="clear" w:color="000000" w:fill="D9D9D9"/>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Within Timescale</w:t>
            </w:r>
          </w:p>
        </w:tc>
        <w:tc>
          <w:tcPr>
            <w:tcW w:w="2778" w:type="dxa"/>
            <w:tcBorders>
              <w:top w:val="nil"/>
              <w:left w:val="nil"/>
              <w:bottom w:val="single" w:sz="4" w:space="0" w:color="auto"/>
              <w:right w:val="single" w:sz="4" w:space="0" w:color="auto"/>
            </w:tcBorders>
            <w:shd w:val="clear" w:color="000000" w:fill="D9D9D9"/>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Outside of Timescale</w:t>
            </w:r>
          </w:p>
        </w:tc>
        <w:tc>
          <w:tcPr>
            <w:tcW w:w="1854" w:type="dxa"/>
            <w:gridSpan w:val="3"/>
            <w:tcBorders>
              <w:top w:val="single" w:sz="4" w:space="0" w:color="auto"/>
              <w:left w:val="nil"/>
              <w:bottom w:val="single" w:sz="4" w:space="0" w:color="auto"/>
              <w:right w:val="single" w:sz="4" w:space="0" w:color="000000"/>
            </w:tcBorders>
            <w:shd w:val="clear" w:color="000000" w:fill="D9D9D9"/>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 </w:t>
            </w:r>
          </w:p>
        </w:tc>
      </w:tr>
      <w:tr w:rsidR="007B4403" w:rsidRPr="004604CE" w:rsidTr="007B4403">
        <w:trPr>
          <w:gridAfter w:val="3"/>
          <w:wAfter w:w="544" w:type="dxa"/>
          <w:trHeight w:val="447"/>
        </w:trPr>
        <w:tc>
          <w:tcPr>
            <w:tcW w:w="2017" w:type="dxa"/>
            <w:tcBorders>
              <w:top w:val="nil"/>
              <w:left w:val="single" w:sz="4" w:space="0" w:color="auto"/>
              <w:bottom w:val="single" w:sz="4" w:space="0" w:color="auto"/>
              <w:right w:val="single" w:sz="4" w:space="0" w:color="auto"/>
            </w:tcBorders>
            <w:shd w:val="clear" w:color="auto" w:fill="auto"/>
            <w:noWrap/>
            <w:vAlign w:val="center"/>
            <w:hideMark/>
          </w:tcPr>
          <w:p w:rsidR="007B4403" w:rsidRPr="004604CE" w:rsidRDefault="00E0596B" w:rsidP="007B44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Pr>
                <w:rFonts w:ascii="Arial" w:eastAsia="Times New Roman" w:hAnsi="Arial" w:cs="Arial"/>
                <w:b/>
                <w:bCs/>
                <w:color w:val="000000"/>
                <w:sz w:val="22"/>
                <w:szCs w:val="22"/>
                <w:bdr w:val="none" w:sz="0" w:space="0" w:color="auto"/>
                <w:lang w:val="en-GB" w:eastAsia="en-GB"/>
              </w:rPr>
              <w:t>47</w:t>
            </w:r>
          </w:p>
        </w:tc>
        <w:tc>
          <w:tcPr>
            <w:tcW w:w="2844" w:type="dxa"/>
            <w:tcBorders>
              <w:top w:val="nil"/>
              <w:left w:val="nil"/>
              <w:bottom w:val="single" w:sz="4" w:space="0" w:color="auto"/>
              <w:right w:val="single" w:sz="4" w:space="0" w:color="auto"/>
            </w:tcBorders>
            <w:shd w:val="clear" w:color="auto" w:fill="auto"/>
            <w:noWrap/>
            <w:vAlign w:val="center"/>
            <w:hideMark/>
          </w:tcPr>
          <w:p w:rsidR="007B4403" w:rsidRPr="004604CE" w:rsidRDefault="004B4BF0" w:rsidP="007B44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Pr>
                <w:rFonts w:ascii="Arial" w:eastAsia="Times New Roman" w:hAnsi="Arial" w:cs="Arial"/>
                <w:b/>
                <w:bCs/>
                <w:color w:val="000000"/>
                <w:sz w:val="22"/>
                <w:szCs w:val="22"/>
                <w:bdr w:val="none" w:sz="0" w:space="0" w:color="auto"/>
                <w:lang w:val="en-GB" w:eastAsia="en-GB"/>
              </w:rPr>
              <w:t>22</w:t>
            </w:r>
          </w:p>
        </w:tc>
        <w:tc>
          <w:tcPr>
            <w:tcW w:w="2778" w:type="dxa"/>
            <w:tcBorders>
              <w:top w:val="nil"/>
              <w:left w:val="nil"/>
              <w:bottom w:val="single" w:sz="4" w:space="0" w:color="auto"/>
              <w:right w:val="single" w:sz="4" w:space="0" w:color="auto"/>
            </w:tcBorders>
            <w:shd w:val="clear" w:color="auto" w:fill="auto"/>
            <w:noWrap/>
            <w:vAlign w:val="center"/>
            <w:hideMark/>
          </w:tcPr>
          <w:p w:rsidR="007B4403" w:rsidRPr="004604CE" w:rsidRDefault="00E0596B" w:rsidP="007B44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Pr>
                <w:rFonts w:ascii="Arial" w:eastAsia="Times New Roman" w:hAnsi="Arial" w:cs="Arial"/>
                <w:b/>
                <w:bCs/>
                <w:color w:val="000000"/>
                <w:sz w:val="22"/>
                <w:szCs w:val="22"/>
                <w:bdr w:val="none" w:sz="0" w:space="0" w:color="auto"/>
                <w:lang w:val="en-GB" w:eastAsia="en-GB"/>
              </w:rPr>
              <w:t>25</w:t>
            </w:r>
          </w:p>
        </w:tc>
        <w:tc>
          <w:tcPr>
            <w:tcW w:w="18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B4403" w:rsidRPr="004604CE" w:rsidRDefault="004B4BF0" w:rsidP="007B44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Pr>
                <w:rFonts w:ascii="Arial" w:eastAsia="Times New Roman" w:hAnsi="Arial" w:cs="Arial"/>
                <w:b/>
                <w:bCs/>
                <w:color w:val="000000"/>
                <w:sz w:val="22"/>
                <w:szCs w:val="22"/>
                <w:bdr w:val="none" w:sz="0" w:space="0" w:color="auto"/>
                <w:lang w:val="en-GB" w:eastAsia="en-GB"/>
              </w:rPr>
              <w:t>46.8%</w:t>
            </w:r>
            <w:r w:rsidR="007B4403" w:rsidRPr="004604CE">
              <w:rPr>
                <w:rFonts w:ascii="Arial" w:eastAsia="Times New Roman" w:hAnsi="Arial" w:cs="Arial"/>
                <w:b/>
                <w:bCs/>
                <w:color w:val="000000"/>
                <w:sz w:val="22"/>
                <w:szCs w:val="22"/>
                <w:bdr w:val="none" w:sz="0" w:space="0" w:color="auto"/>
                <w:lang w:val="en-GB" w:eastAsia="en-GB"/>
              </w:rPr>
              <w:t xml:space="preserve"> within timescale</w:t>
            </w:r>
          </w:p>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 </w:t>
            </w:r>
          </w:p>
        </w:tc>
      </w:tr>
      <w:tr w:rsidR="007B4403" w:rsidRPr="004604CE" w:rsidTr="007B4403">
        <w:trPr>
          <w:trHeight w:val="269"/>
        </w:trPr>
        <w:tc>
          <w:tcPr>
            <w:tcW w:w="2017" w:type="dxa"/>
            <w:tcBorders>
              <w:top w:val="nil"/>
              <w:left w:val="nil"/>
              <w:bottom w:val="nil"/>
              <w:right w:val="nil"/>
            </w:tcBorders>
            <w:shd w:val="clear" w:color="auto" w:fill="auto"/>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p>
        </w:tc>
        <w:tc>
          <w:tcPr>
            <w:tcW w:w="2844" w:type="dxa"/>
            <w:tcBorders>
              <w:top w:val="nil"/>
              <w:left w:val="nil"/>
              <w:bottom w:val="nil"/>
              <w:right w:val="nil"/>
            </w:tcBorders>
            <w:shd w:val="clear" w:color="auto" w:fill="auto"/>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2778" w:type="dxa"/>
            <w:tcBorders>
              <w:top w:val="nil"/>
              <w:left w:val="nil"/>
              <w:bottom w:val="nil"/>
              <w:right w:val="nil"/>
            </w:tcBorders>
            <w:shd w:val="clear" w:color="auto" w:fill="auto"/>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848" w:type="dxa"/>
            <w:tcBorders>
              <w:top w:val="nil"/>
              <w:left w:val="nil"/>
              <w:bottom w:val="nil"/>
              <w:right w:val="nil"/>
            </w:tcBorders>
            <w:shd w:val="clear" w:color="auto" w:fill="auto"/>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848" w:type="dxa"/>
            <w:tcBorders>
              <w:top w:val="nil"/>
              <w:left w:val="nil"/>
              <w:bottom w:val="nil"/>
              <w:right w:val="nil"/>
            </w:tcBorders>
            <w:shd w:val="clear" w:color="auto" w:fill="auto"/>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233" w:type="dxa"/>
            <w:gridSpan w:val="2"/>
            <w:tcBorders>
              <w:top w:val="nil"/>
              <w:left w:val="nil"/>
              <w:bottom w:val="nil"/>
              <w:right w:val="nil"/>
            </w:tcBorders>
            <w:shd w:val="clear" w:color="auto" w:fill="auto"/>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233" w:type="dxa"/>
            <w:tcBorders>
              <w:top w:val="nil"/>
              <w:left w:val="nil"/>
              <w:bottom w:val="nil"/>
              <w:right w:val="nil"/>
            </w:tcBorders>
            <w:shd w:val="clear" w:color="auto" w:fill="auto"/>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236" w:type="dxa"/>
            <w:tcBorders>
              <w:top w:val="nil"/>
              <w:left w:val="nil"/>
              <w:bottom w:val="nil"/>
              <w:right w:val="nil"/>
            </w:tcBorders>
            <w:shd w:val="clear" w:color="auto" w:fill="auto"/>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7B4403" w:rsidRPr="004604CE" w:rsidTr="007B4403">
        <w:trPr>
          <w:gridAfter w:val="3"/>
          <w:wAfter w:w="544" w:type="dxa"/>
          <w:trHeight w:val="898"/>
        </w:trPr>
        <w:tc>
          <w:tcPr>
            <w:tcW w:w="9493"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7B4403" w:rsidRPr="004604CE" w:rsidRDefault="007B4403" w:rsidP="00E059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A2: Days between a local authority receiving court authority to place a child and the local authority deciding on a match to an adoptive family (days)</w:t>
            </w:r>
            <w:r w:rsidRPr="004604CE">
              <w:rPr>
                <w:rFonts w:ascii="Arial" w:eastAsia="Times New Roman" w:hAnsi="Arial" w:cs="Arial"/>
                <w:b/>
                <w:bCs/>
                <w:color w:val="000000"/>
                <w:sz w:val="22"/>
                <w:szCs w:val="22"/>
                <w:bdr w:val="none" w:sz="0" w:space="0" w:color="auto"/>
                <w:lang w:val="en-GB" w:eastAsia="en-GB"/>
              </w:rPr>
              <w:br/>
            </w:r>
            <w:r w:rsidRPr="004604CE">
              <w:rPr>
                <w:rFonts w:ascii="Arial" w:eastAsia="Times New Roman" w:hAnsi="Arial" w:cs="Arial"/>
                <w:b/>
                <w:bCs/>
                <w:color w:val="FF0000"/>
                <w:sz w:val="22"/>
                <w:szCs w:val="22"/>
                <w:bdr w:val="none" w:sz="0" w:space="0" w:color="auto"/>
                <w:lang w:val="en-GB" w:eastAsia="en-GB"/>
              </w:rPr>
              <w:t xml:space="preserve">Placement Order to Matching Decision - </w:t>
            </w:r>
            <w:r w:rsidR="00E0596B">
              <w:rPr>
                <w:rFonts w:ascii="Arial" w:eastAsia="Times New Roman" w:hAnsi="Arial" w:cs="Arial"/>
                <w:b/>
                <w:bCs/>
                <w:color w:val="FF0000"/>
                <w:sz w:val="22"/>
                <w:szCs w:val="22"/>
                <w:bdr w:val="none" w:sz="0" w:space="0" w:color="auto"/>
                <w:lang w:val="en-GB" w:eastAsia="en-GB"/>
              </w:rPr>
              <w:t>average 157 days</w:t>
            </w:r>
          </w:p>
        </w:tc>
      </w:tr>
      <w:tr w:rsidR="007B4403" w:rsidRPr="004604CE" w:rsidTr="007B4403">
        <w:trPr>
          <w:gridAfter w:val="3"/>
          <w:wAfter w:w="544" w:type="dxa"/>
          <w:trHeight w:val="447"/>
        </w:trPr>
        <w:tc>
          <w:tcPr>
            <w:tcW w:w="2017" w:type="dxa"/>
            <w:tcBorders>
              <w:top w:val="nil"/>
              <w:left w:val="single" w:sz="4" w:space="0" w:color="auto"/>
              <w:bottom w:val="single" w:sz="4" w:space="0" w:color="auto"/>
              <w:right w:val="single" w:sz="4" w:space="0" w:color="auto"/>
            </w:tcBorders>
            <w:shd w:val="clear" w:color="000000" w:fill="D9D9D9"/>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Total Matched</w:t>
            </w:r>
          </w:p>
        </w:tc>
        <w:tc>
          <w:tcPr>
            <w:tcW w:w="2844" w:type="dxa"/>
            <w:tcBorders>
              <w:top w:val="nil"/>
              <w:left w:val="nil"/>
              <w:bottom w:val="single" w:sz="4" w:space="0" w:color="auto"/>
              <w:right w:val="single" w:sz="4" w:space="0" w:color="auto"/>
            </w:tcBorders>
            <w:shd w:val="clear" w:color="000000" w:fill="D9D9D9"/>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Within Timescale</w:t>
            </w:r>
          </w:p>
        </w:tc>
        <w:tc>
          <w:tcPr>
            <w:tcW w:w="2778" w:type="dxa"/>
            <w:tcBorders>
              <w:top w:val="nil"/>
              <w:left w:val="nil"/>
              <w:bottom w:val="single" w:sz="4" w:space="0" w:color="auto"/>
              <w:right w:val="single" w:sz="4" w:space="0" w:color="auto"/>
            </w:tcBorders>
            <w:shd w:val="clear" w:color="000000" w:fill="D9D9D9"/>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Outside of Timescale</w:t>
            </w:r>
          </w:p>
        </w:tc>
        <w:tc>
          <w:tcPr>
            <w:tcW w:w="185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 </w:t>
            </w:r>
          </w:p>
        </w:tc>
      </w:tr>
      <w:tr w:rsidR="007B4403" w:rsidRPr="004604CE" w:rsidTr="007B4403">
        <w:trPr>
          <w:gridAfter w:val="3"/>
          <w:wAfter w:w="544" w:type="dxa"/>
          <w:trHeight w:val="447"/>
        </w:trPr>
        <w:tc>
          <w:tcPr>
            <w:tcW w:w="2017" w:type="dxa"/>
            <w:tcBorders>
              <w:top w:val="nil"/>
              <w:left w:val="single" w:sz="4" w:space="0" w:color="auto"/>
              <w:bottom w:val="single" w:sz="4" w:space="0" w:color="auto"/>
              <w:right w:val="single" w:sz="4" w:space="0" w:color="auto"/>
            </w:tcBorders>
            <w:shd w:val="clear" w:color="auto" w:fill="auto"/>
            <w:noWrap/>
            <w:vAlign w:val="center"/>
            <w:hideMark/>
          </w:tcPr>
          <w:p w:rsidR="007B4403" w:rsidRPr="004604CE" w:rsidRDefault="00E0596B" w:rsidP="007B44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Pr>
                <w:rFonts w:ascii="Arial" w:eastAsia="Times New Roman" w:hAnsi="Arial" w:cs="Arial"/>
                <w:b/>
                <w:bCs/>
                <w:color w:val="000000"/>
                <w:sz w:val="22"/>
                <w:szCs w:val="22"/>
                <w:bdr w:val="none" w:sz="0" w:space="0" w:color="auto"/>
                <w:lang w:val="en-GB" w:eastAsia="en-GB"/>
              </w:rPr>
              <w:t>46</w:t>
            </w:r>
          </w:p>
        </w:tc>
        <w:tc>
          <w:tcPr>
            <w:tcW w:w="2844" w:type="dxa"/>
            <w:tcBorders>
              <w:top w:val="nil"/>
              <w:left w:val="nil"/>
              <w:bottom w:val="single" w:sz="4" w:space="0" w:color="auto"/>
              <w:right w:val="single" w:sz="4" w:space="0" w:color="auto"/>
            </w:tcBorders>
            <w:shd w:val="clear" w:color="auto" w:fill="auto"/>
            <w:noWrap/>
            <w:vAlign w:val="center"/>
            <w:hideMark/>
          </w:tcPr>
          <w:p w:rsidR="007B4403" w:rsidRPr="004604CE" w:rsidRDefault="00E0596B" w:rsidP="007B44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Pr>
                <w:rFonts w:ascii="Arial" w:eastAsia="Times New Roman" w:hAnsi="Arial" w:cs="Arial"/>
                <w:b/>
                <w:bCs/>
                <w:color w:val="000000"/>
                <w:sz w:val="22"/>
                <w:szCs w:val="22"/>
                <w:bdr w:val="none" w:sz="0" w:space="0" w:color="auto"/>
                <w:lang w:val="en-GB" w:eastAsia="en-GB"/>
              </w:rPr>
              <w:t>28</w:t>
            </w:r>
          </w:p>
        </w:tc>
        <w:tc>
          <w:tcPr>
            <w:tcW w:w="2778" w:type="dxa"/>
            <w:tcBorders>
              <w:top w:val="nil"/>
              <w:left w:val="nil"/>
              <w:bottom w:val="single" w:sz="4" w:space="0" w:color="auto"/>
              <w:right w:val="single" w:sz="4" w:space="0" w:color="auto"/>
            </w:tcBorders>
            <w:shd w:val="clear" w:color="auto" w:fill="auto"/>
            <w:noWrap/>
            <w:vAlign w:val="center"/>
            <w:hideMark/>
          </w:tcPr>
          <w:p w:rsidR="007B4403" w:rsidRPr="004604CE" w:rsidRDefault="00E0596B" w:rsidP="007B44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Pr>
                <w:rFonts w:ascii="Arial" w:eastAsia="Times New Roman" w:hAnsi="Arial" w:cs="Arial"/>
                <w:b/>
                <w:bCs/>
                <w:color w:val="000000"/>
                <w:sz w:val="22"/>
                <w:szCs w:val="22"/>
                <w:bdr w:val="none" w:sz="0" w:space="0" w:color="auto"/>
                <w:lang w:val="en-GB" w:eastAsia="en-GB"/>
              </w:rPr>
              <w:t>19</w:t>
            </w:r>
          </w:p>
        </w:tc>
        <w:tc>
          <w:tcPr>
            <w:tcW w:w="1854" w:type="dxa"/>
            <w:gridSpan w:val="3"/>
            <w:tcBorders>
              <w:top w:val="single" w:sz="4" w:space="0" w:color="auto"/>
              <w:left w:val="nil"/>
              <w:bottom w:val="single" w:sz="4" w:space="0" w:color="auto"/>
              <w:right w:val="single" w:sz="4" w:space="0" w:color="auto"/>
            </w:tcBorders>
            <w:shd w:val="clear" w:color="auto" w:fill="auto"/>
            <w:noWrap/>
            <w:vAlign w:val="center"/>
            <w:hideMark/>
          </w:tcPr>
          <w:p w:rsidR="007B4403" w:rsidRPr="004604CE" w:rsidRDefault="00E0596B" w:rsidP="007B44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Pr>
                <w:rFonts w:ascii="Arial" w:eastAsia="Times New Roman" w:hAnsi="Arial" w:cs="Arial"/>
                <w:b/>
                <w:bCs/>
                <w:color w:val="000000"/>
                <w:sz w:val="22"/>
                <w:szCs w:val="22"/>
                <w:bdr w:val="none" w:sz="0" w:space="0" w:color="auto"/>
                <w:lang w:val="en-GB" w:eastAsia="en-GB"/>
              </w:rPr>
              <w:t>69.9</w:t>
            </w:r>
            <w:r w:rsidR="007B4403" w:rsidRPr="004604CE">
              <w:rPr>
                <w:rFonts w:ascii="Arial" w:eastAsia="Times New Roman" w:hAnsi="Arial" w:cs="Arial"/>
                <w:b/>
                <w:bCs/>
                <w:color w:val="000000"/>
                <w:sz w:val="22"/>
                <w:szCs w:val="22"/>
                <w:bdr w:val="none" w:sz="0" w:space="0" w:color="auto"/>
                <w:lang w:val="en-GB" w:eastAsia="en-GB"/>
              </w:rPr>
              <w:t>% within timescale</w:t>
            </w:r>
          </w:p>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 </w:t>
            </w:r>
          </w:p>
        </w:tc>
      </w:tr>
      <w:tr w:rsidR="007B4403" w:rsidRPr="004604CE" w:rsidTr="007B4403">
        <w:trPr>
          <w:trHeight w:val="269"/>
        </w:trPr>
        <w:tc>
          <w:tcPr>
            <w:tcW w:w="2017" w:type="dxa"/>
            <w:tcBorders>
              <w:top w:val="nil"/>
              <w:left w:val="nil"/>
              <w:bottom w:val="nil"/>
              <w:right w:val="nil"/>
            </w:tcBorders>
            <w:shd w:val="clear" w:color="auto" w:fill="auto"/>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p>
        </w:tc>
        <w:tc>
          <w:tcPr>
            <w:tcW w:w="2844" w:type="dxa"/>
            <w:tcBorders>
              <w:top w:val="nil"/>
              <w:left w:val="nil"/>
              <w:bottom w:val="nil"/>
              <w:right w:val="nil"/>
            </w:tcBorders>
            <w:shd w:val="clear" w:color="auto" w:fill="auto"/>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2778" w:type="dxa"/>
            <w:tcBorders>
              <w:top w:val="nil"/>
              <w:left w:val="nil"/>
              <w:bottom w:val="nil"/>
              <w:right w:val="nil"/>
            </w:tcBorders>
            <w:shd w:val="clear" w:color="auto" w:fill="auto"/>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848" w:type="dxa"/>
            <w:tcBorders>
              <w:top w:val="nil"/>
              <w:left w:val="nil"/>
              <w:bottom w:val="nil"/>
              <w:right w:val="nil"/>
            </w:tcBorders>
            <w:shd w:val="clear" w:color="auto" w:fill="auto"/>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848" w:type="dxa"/>
            <w:tcBorders>
              <w:top w:val="nil"/>
              <w:left w:val="nil"/>
              <w:bottom w:val="nil"/>
              <w:right w:val="nil"/>
            </w:tcBorders>
            <w:shd w:val="clear" w:color="auto" w:fill="auto"/>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233" w:type="dxa"/>
            <w:gridSpan w:val="2"/>
            <w:tcBorders>
              <w:top w:val="nil"/>
              <w:left w:val="nil"/>
              <w:bottom w:val="nil"/>
              <w:right w:val="nil"/>
            </w:tcBorders>
            <w:shd w:val="clear" w:color="auto" w:fill="auto"/>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233" w:type="dxa"/>
            <w:tcBorders>
              <w:top w:val="nil"/>
              <w:left w:val="nil"/>
              <w:bottom w:val="nil"/>
              <w:right w:val="nil"/>
            </w:tcBorders>
            <w:shd w:val="clear" w:color="auto" w:fill="auto"/>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236" w:type="dxa"/>
            <w:tcBorders>
              <w:top w:val="nil"/>
              <w:left w:val="nil"/>
              <w:bottom w:val="nil"/>
              <w:right w:val="nil"/>
            </w:tcBorders>
            <w:shd w:val="clear" w:color="auto" w:fill="auto"/>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7B4403" w:rsidRPr="004604CE" w:rsidTr="007B4403">
        <w:trPr>
          <w:gridAfter w:val="3"/>
          <w:wAfter w:w="544" w:type="dxa"/>
          <w:trHeight w:val="591"/>
        </w:trPr>
        <w:tc>
          <w:tcPr>
            <w:tcW w:w="9493"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A3: Children who wait less than 14 months between entering care and moving in with their adoptive family %</w:t>
            </w:r>
          </w:p>
        </w:tc>
      </w:tr>
      <w:tr w:rsidR="007B4403" w:rsidRPr="004604CE" w:rsidTr="007B4403">
        <w:trPr>
          <w:gridAfter w:val="3"/>
          <w:wAfter w:w="544" w:type="dxa"/>
          <w:trHeight w:val="447"/>
        </w:trPr>
        <w:tc>
          <w:tcPr>
            <w:tcW w:w="2017" w:type="dxa"/>
            <w:tcBorders>
              <w:top w:val="nil"/>
              <w:left w:val="single" w:sz="4" w:space="0" w:color="auto"/>
              <w:bottom w:val="single" w:sz="4" w:space="0" w:color="auto"/>
              <w:right w:val="single" w:sz="4" w:space="0" w:color="auto"/>
            </w:tcBorders>
            <w:shd w:val="clear" w:color="000000" w:fill="D9D9D9"/>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Total Placed</w:t>
            </w:r>
          </w:p>
        </w:tc>
        <w:tc>
          <w:tcPr>
            <w:tcW w:w="2844" w:type="dxa"/>
            <w:tcBorders>
              <w:top w:val="nil"/>
              <w:left w:val="nil"/>
              <w:bottom w:val="single" w:sz="4" w:space="0" w:color="auto"/>
              <w:right w:val="single" w:sz="4" w:space="0" w:color="auto"/>
            </w:tcBorders>
            <w:shd w:val="clear" w:color="000000" w:fill="D9D9D9"/>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Less than 14 months</w:t>
            </w:r>
          </w:p>
        </w:tc>
        <w:tc>
          <w:tcPr>
            <w:tcW w:w="463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 </w:t>
            </w:r>
          </w:p>
        </w:tc>
      </w:tr>
      <w:tr w:rsidR="007B4403" w:rsidRPr="004604CE" w:rsidTr="007B4403">
        <w:trPr>
          <w:gridAfter w:val="3"/>
          <w:wAfter w:w="544" w:type="dxa"/>
          <w:trHeight w:val="447"/>
        </w:trPr>
        <w:tc>
          <w:tcPr>
            <w:tcW w:w="2017" w:type="dxa"/>
            <w:tcBorders>
              <w:top w:val="nil"/>
              <w:left w:val="single" w:sz="4" w:space="0" w:color="auto"/>
              <w:bottom w:val="single" w:sz="4" w:space="0" w:color="auto"/>
              <w:right w:val="single" w:sz="4" w:space="0" w:color="auto"/>
            </w:tcBorders>
            <w:shd w:val="clear" w:color="auto" w:fill="auto"/>
            <w:noWrap/>
            <w:vAlign w:val="center"/>
            <w:hideMark/>
          </w:tcPr>
          <w:p w:rsidR="007B4403" w:rsidRPr="004604CE" w:rsidRDefault="00E0596B" w:rsidP="007B44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Pr>
                <w:rFonts w:ascii="Arial" w:eastAsia="Times New Roman" w:hAnsi="Arial" w:cs="Arial"/>
                <w:b/>
                <w:bCs/>
                <w:color w:val="000000"/>
                <w:sz w:val="22"/>
                <w:szCs w:val="22"/>
                <w:bdr w:val="none" w:sz="0" w:space="0" w:color="auto"/>
                <w:lang w:val="en-GB" w:eastAsia="en-GB"/>
              </w:rPr>
              <w:t>47</w:t>
            </w:r>
          </w:p>
        </w:tc>
        <w:tc>
          <w:tcPr>
            <w:tcW w:w="2844" w:type="dxa"/>
            <w:tcBorders>
              <w:top w:val="nil"/>
              <w:left w:val="nil"/>
              <w:bottom w:val="single" w:sz="4" w:space="0" w:color="auto"/>
              <w:right w:val="single" w:sz="4" w:space="0" w:color="auto"/>
            </w:tcBorders>
            <w:shd w:val="clear" w:color="auto" w:fill="auto"/>
            <w:noWrap/>
            <w:vAlign w:val="center"/>
            <w:hideMark/>
          </w:tcPr>
          <w:p w:rsidR="007B4403" w:rsidRPr="004604CE" w:rsidRDefault="00E0596B" w:rsidP="007B44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Pr>
                <w:rFonts w:ascii="Arial" w:eastAsia="Times New Roman" w:hAnsi="Arial" w:cs="Arial"/>
                <w:b/>
                <w:bCs/>
                <w:color w:val="000000"/>
                <w:sz w:val="22"/>
                <w:szCs w:val="22"/>
                <w:bdr w:val="none" w:sz="0" w:space="0" w:color="auto"/>
                <w:lang w:val="en-GB" w:eastAsia="en-GB"/>
              </w:rPr>
              <w:t>22</w:t>
            </w:r>
          </w:p>
        </w:tc>
        <w:tc>
          <w:tcPr>
            <w:tcW w:w="4632" w:type="dxa"/>
            <w:gridSpan w:val="4"/>
            <w:tcBorders>
              <w:top w:val="nil"/>
              <w:left w:val="nil"/>
              <w:bottom w:val="single" w:sz="4" w:space="0" w:color="auto"/>
              <w:right w:val="single" w:sz="4" w:space="0" w:color="000000"/>
            </w:tcBorders>
            <w:shd w:val="clear" w:color="auto" w:fill="auto"/>
            <w:noWrap/>
            <w:vAlign w:val="center"/>
            <w:hideMark/>
          </w:tcPr>
          <w:p w:rsidR="007B4403" w:rsidRPr="004604CE" w:rsidRDefault="00E0596B" w:rsidP="007B44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Pr>
                <w:rFonts w:ascii="Arial" w:eastAsia="Times New Roman" w:hAnsi="Arial" w:cs="Arial"/>
                <w:b/>
                <w:bCs/>
                <w:color w:val="000000"/>
                <w:sz w:val="22"/>
                <w:szCs w:val="22"/>
                <w:bdr w:val="none" w:sz="0" w:space="0" w:color="auto"/>
                <w:lang w:val="en-GB" w:eastAsia="en-GB"/>
              </w:rPr>
              <w:t>46</w:t>
            </w:r>
            <w:r w:rsidR="007B4403" w:rsidRPr="004604CE">
              <w:rPr>
                <w:rFonts w:ascii="Arial" w:eastAsia="Times New Roman" w:hAnsi="Arial" w:cs="Arial"/>
                <w:b/>
                <w:bCs/>
                <w:color w:val="000000"/>
                <w:sz w:val="22"/>
                <w:szCs w:val="22"/>
                <w:bdr w:val="none" w:sz="0" w:space="0" w:color="auto"/>
                <w:lang w:val="en-GB" w:eastAsia="en-GB"/>
              </w:rPr>
              <w:t>.8% in less than 14 months</w:t>
            </w:r>
          </w:p>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 </w:t>
            </w:r>
          </w:p>
        </w:tc>
      </w:tr>
    </w:tbl>
    <w:p w:rsidR="007B4403" w:rsidRDefault="007B4403" w:rsidP="00E72F78">
      <w:pPr>
        <w:pStyle w:val="Default"/>
        <w:spacing w:after="240"/>
        <w:jc w:val="both"/>
        <w:rPr>
          <w:rFonts w:ascii="Arial" w:hAnsi="Arial"/>
          <w:lang w:val="en-US"/>
        </w:rPr>
      </w:pPr>
    </w:p>
    <w:tbl>
      <w:tblPr>
        <w:tblW w:w="10034" w:type="dxa"/>
        <w:tblLook w:val="04A0" w:firstRow="1" w:lastRow="0" w:firstColumn="1" w:lastColumn="0" w:noHBand="0" w:noVBand="1"/>
      </w:tblPr>
      <w:tblGrid>
        <w:gridCol w:w="1926"/>
        <w:gridCol w:w="2715"/>
        <w:gridCol w:w="2651"/>
        <w:gridCol w:w="809"/>
        <w:gridCol w:w="809"/>
        <w:gridCol w:w="222"/>
        <w:gridCol w:w="222"/>
        <w:gridCol w:w="222"/>
        <w:gridCol w:w="222"/>
        <w:gridCol w:w="236"/>
      </w:tblGrid>
      <w:tr w:rsidR="007B4403" w:rsidRPr="004604CE" w:rsidTr="00427A92">
        <w:trPr>
          <w:gridAfter w:val="2"/>
          <w:wAfter w:w="458" w:type="dxa"/>
          <w:trHeight w:val="672"/>
        </w:trPr>
        <w:tc>
          <w:tcPr>
            <w:tcW w:w="9576" w:type="dxa"/>
            <w:gridSpan w:val="8"/>
            <w:tcBorders>
              <w:top w:val="single" w:sz="4" w:space="0" w:color="auto"/>
              <w:left w:val="single" w:sz="4" w:space="0" w:color="auto"/>
              <w:bottom w:val="single" w:sz="4" w:space="0" w:color="auto"/>
              <w:right w:val="single" w:sz="4" w:space="0" w:color="auto"/>
            </w:tcBorders>
            <w:shd w:val="clear" w:color="000000" w:fill="D9D9D9"/>
            <w:vAlign w:val="center"/>
          </w:tcPr>
          <w:p w:rsidR="007B4403" w:rsidRPr="004604CE" w:rsidRDefault="007B4403" w:rsidP="007B44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Pr>
                <w:rFonts w:ascii="Arial" w:eastAsia="Times New Roman" w:hAnsi="Arial" w:cs="Arial"/>
                <w:b/>
                <w:bCs/>
                <w:color w:val="000000"/>
                <w:sz w:val="22"/>
                <w:szCs w:val="22"/>
                <w:bdr w:val="none" w:sz="0" w:space="0" w:color="auto"/>
                <w:lang w:val="en-GB" w:eastAsia="en-GB"/>
              </w:rPr>
              <w:t>DATA FOR THE PREVIOUS PERIOD</w:t>
            </w:r>
          </w:p>
        </w:tc>
      </w:tr>
      <w:tr w:rsidR="004604CE" w:rsidRPr="004604CE" w:rsidTr="00427A92">
        <w:trPr>
          <w:gridAfter w:val="2"/>
          <w:wAfter w:w="458" w:type="dxa"/>
          <w:trHeight w:val="672"/>
        </w:trPr>
        <w:tc>
          <w:tcPr>
            <w:tcW w:w="9576"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A1: Average time between a child entering care and moving in with their adoptive family (days)</w:t>
            </w:r>
            <w:r w:rsidRPr="004604CE">
              <w:rPr>
                <w:rFonts w:ascii="Arial" w:eastAsia="Times New Roman" w:hAnsi="Arial" w:cs="Arial"/>
                <w:b/>
                <w:bCs/>
                <w:color w:val="000000"/>
                <w:sz w:val="22"/>
                <w:szCs w:val="22"/>
                <w:bdr w:val="none" w:sz="0" w:space="0" w:color="auto"/>
                <w:lang w:val="en-GB" w:eastAsia="en-GB"/>
              </w:rPr>
              <w:br/>
            </w:r>
            <w:r w:rsidRPr="004604CE">
              <w:rPr>
                <w:rFonts w:ascii="Arial" w:eastAsia="Times New Roman" w:hAnsi="Arial" w:cs="Arial"/>
                <w:b/>
                <w:bCs/>
                <w:color w:val="FF0000"/>
                <w:sz w:val="22"/>
                <w:szCs w:val="22"/>
                <w:bdr w:val="none" w:sz="0" w:space="0" w:color="auto"/>
                <w:lang w:val="en-GB" w:eastAsia="en-GB"/>
              </w:rPr>
              <w:t>Start of Care to Placement - Current Target = less than 425 days</w:t>
            </w:r>
          </w:p>
        </w:tc>
      </w:tr>
      <w:tr w:rsidR="004604CE" w:rsidRPr="004604CE" w:rsidTr="00427A92">
        <w:trPr>
          <w:gridAfter w:val="2"/>
          <w:wAfter w:w="458" w:type="dxa"/>
          <w:trHeight w:val="447"/>
        </w:trPr>
        <w:tc>
          <w:tcPr>
            <w:tcW w:w="1926" w:type="dxa"/>
            <w:tcBorders>
              <w:top w:val="nil"/>
              <w:left w:val="single" w:sz="4" w:space="0" w:color="auto"/>
              <w:bottom w:val="single" w:sz="4" w:space="0" w:color="auto"/>
              <w:right w:val="single" w:sz="4" w:space="0" w:color="auto"/>
            </w:tcBorders>
            <w:shd w:val="clear" w:color="000000" w:fill="D9D9D9"/>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Total Placed</w:t>
            </w:r>
          </w:p>
        </w:tc>
        <w:tc>
          <w:tcPr>
            <w:tcW w:w="2715" w:type="dxa"/>
            <w:tcBorders>
              <w:top w:val="nil"/>
              <w:left w:val="nil"/>
              <w:bottom w:val="single" w:sz="4" w:space="0" w:color="auto"/>
              <w:right w:val="single" w:sz="4" w:space="0" w:color="auto"/>
            </w:tcBorders>
            <w:shd w:val="clear" w:color="000000" w:fill="D9D9D9"/>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Within Timescale</w:t>
            </w:r>
          </w:p>
        </w:tc>
        <w:tc>
          <w:tcPr>
            <w:tcW w:w="2651" w:type="dxa"/>
            <w:tcBorders>
              <w:top w:val="nil"/>
              <w:left w:val="nil"/>
              <w:bottom w:val="single" w:sz="4" w:space="0" w:color="auto"/>
              <w:right w:val="single" w:sz="4" w:space="0" w:color="auto"/>
            </w:tcBorders>
            <w:shd w:val="clear" w:color="000000" w:fill="D9D9D9"/>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Outside of Timescale</w:t>
            </w:r>
          </w:p>
        </w:tc>
        <w:tc>
          <w:tcPr>
            <w:tcW w:w="2284" w:type="dxa"/>
            <w:gridSpan w:val="5"/>
            <w:tcBorders>
              <w:top w:val="single" w:sz="4" w:space="0" w:color="auto"/>
              <w:left w:val="nil"/>
              <w:bottom w:val="single" w:sz="4" w:space="0" w:color="auto"/>
              <w:right w:val="single" w:sz="4" w:space="0" w:color="000000"/>
            </w:tcBorders>
            <w:shd w:val="clear" w:color="000000" w:fill="D9D9D9"/>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 </w:t>
            </w:r>
          </w:p>
        </w:tc>
      </w:tr>
      <w:tr w:rsidR="00E744E9" w:rsidRPr="004604CE" w:rsidTr="00427A92">
        <w:trPr>
          <w:gridAfter w:val="2"/>
          <w:wAfter w:w="458" w:type="dxa"/>
          <w:trHeight w:val="447"/>
        </w:trPr>
        <w:tc>
          <w:tcPr>
            <w:tcW w:w="1926" w:type="dxa"/>
            <w:tcBorders>
              <w:top w:val="nil"/>
              <w:left w:val="single" w:sz="4" w:space="0" w:color="auto"/>
              <w:bottom w:val="single" w:sz="4" w:space="0" w:color="auto"/>
              <w:right w:val="single" w:sz="4" w:space="0" w:color="auto"/>
            </w:tcBorders>
            <w:shd w:val="clear" w:color="auto" w:fill="auto"/>
            <w:noWrap/>
            <w:vAlign w:val="center"/>
            <w:hideMark/>
          </w:tcPr>
          <w:p w:rsidR="00E744E9" w:rsidRPr="004604CE" w:rsidRDefault="00E744E9" w:rsidP="00E72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83</w:t>
            </w:r>
          </w:p>
        </w:tc>
        <w:tc>
          <w:tcPr>
            <w:tcW w:w="2715" w:type="dxa"/>
            <w:tcBorders>
              <w:top w:val="nil"/>
              <w:left w:val="nil"/>
              <w:bottom w:val="single" w:sz="4" w:space="0" w:color="auto"/>
              <w:right w:val="single" w:sz="4" w:space="0" w:color="auto"/>
            </w:tcBorders>
            <w:shd w:val="clear" w:color="auto" w:fill="auto"/>
            <w:noWrap/>
            <w:vAlign w:val="center"/>
            <w:hideMark/>
          </w:tcPr>
          <w:p w:rsidR="00E744E9" w:rsidRPr="004604CE" w:rsidRDefault="00E744E9" w:rsidP="00E72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49</w:t>
            </w:r>
          </w:p>
        </w:tc>
        <w:tc>
          <w:tcPr>
            <w:tcW w:w="2651" w:type="dxa"/>
            <w:tcBorders>
              <w:top w:val="nil"/>
              <w:left w:val="nil"/>
              <w:bottom w:val="single" w:sz="4" w:space="0" w:color="auto"/>
              <w:right w:val="single" w:sz="4" w:space="0" w:color="auto"/>
            </w:tcBorders>
            <w:shd w:val="clear" w:color="auto" w:fill="auto"/>
            <w:noWrap/>
            <w:vAlign w:val="center"/>
            <w:hideMark/>
          </w:tcPr>
          <w:p w:rsidR="00E744E9" w:rsidRPr="004604CE" w:rsidRDefault="00E744E9" w:rsidP="00E72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34</w:t>
            </w:r>
          </w:p>
        </w:tc>
        <w:tc>
          <w:tcPr>
            <w:tcW w:w="228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744E9" w:rsidRPr="004604CE" w:rsidRDefault="00E744E9" w:rsidP="00E72F7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59% within timescale</w:t>
            </w:r>
          </w:p>
          <w:p w:rsidR="00E744E9" w:rsidRPr="004604CE" w:rsidRDefault="00E744E9" w:rsidP="00E72F7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 </w:t>
            </w:r>
          </w:p>
        </w:tc>
      </w:tr>
      <w:tr w:rsidR="004604CE" w:rsidRPr="004604CE" w:rsidTr="008A0088">
        <w:trPr>
          <w:trHeight w:val="269"/>
        </w:trPr>
        <w:tc>
          <w:tcPr>
            <w:tcW w:w="1926" w:type="dxa"/>
            <w:tcBorders>
              <w:top w:val="nil"/>
              <w:left w:val="nil"/>
              <w:bottom w:val="nil"/>
              <w:right w:val="nil"/>
            </w:tcBorders>
            <w:shd w:val="clear" w:color="auto" w:fill="auto"/>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p>
        </w:tc>
        <w:tc>
          <w:tcPr>
            <w:tcW w:w="2715" w:type="dxa"/>
            <w:tcBorders>
              <w:top w:val="nil"/>
              <w:left w:val="nil"/>
              <w:bottom w:val="nil"/>
              <w:right w:val="nil"/>
            </w:tcBorders>
            <w:shd w:val="clear" w:color="auto" w:fill="auto"/>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2651" w:type="dxa"/>
            <w:tcBorders>
              <w:top w:val="nil"/>
              <w:left w:val="nil"/>
              <w:bottom w:val="nil"/>
              <w:right w:val="nil"/>
            </w:tcBorders>
            <w:shd w:val="clear" w:color="auto" w:fill="auto"/>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809" w:type="dxa"/>
            <w:tcBorders>
              <w:top w:val="nil"/>
              <w:left w:val="nil"/>
              <w:bottom w:val="nil"/>
              <w:right w:val="nil"/>
            </w:tcBorders>
            <w:shd w:val="clear" w:color="auto" w:fill="auto"/>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809" w:type="dxa"/>
            <w:tcBorders>
              <w:top w:val="nil"/>
              <w:left w:val="nil"/>
              <w:bottom w:val="nil"/>
              <w:right w:val="nil"/>
            </w:tcBorders>
            <w:shd w:val="clear" w:color="auto" w:fill="auto"/>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222" w:type="dxa"/>
            <w:tcBorders>
              <w:top w:val="nil"/>
              <w:left w:val="nil"/>
              <w:bottom w:val="nil"/>
              <w:right w:val="nil"/>
            </w:tcBorders>
            <w:shd w:val="clear" w:color="auto" w:fill="auto"/>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222" w:type="dxa"/>
            <w:tcBorders>
              <w:top w:val="nil"/>
              <w:left w:val="nil"/>
              <w:bottom w:val="nil"/>
              <w:right w:val="nil"/>
            </w:tcBorders>
            <w:shd w:val="clear" w:color="auto" w:fill="auto"/>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222" w:type="dxa"/>
            <w:tcBorders>
              <w:top w:val="nil"/>
              <w:left w:val="nil"/>
              <w:bottom w:val="nil"/>
              <w:right w:val="nil"/>
            </w:tcBorders>
            <w:shd w:val="clear" w:color="auto" w:fill="auto"/>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222" w:type="dxa"/>
            <w:tcBorders>
              <w:top w:val="nil"/>
              <w:left w:val="nil"/>
              <w:bottom w:val="nil"/>
              <w:right w:val="nil"/>
            </w:tcBorders>
            <w:shd w:val="clear" w:color="auto" w:fill="auto"/>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236" w:type="dxa"/>
            <w:tcBorders>
              <w:top w:val="nil"/>
              <w:left w:val="nil"/>
              <w:bottom w:val="nil"/>
              <w:right w:val="nil"/>
            </w:tcBorders>
            <w:shd w:val="clear" w:color="auto" w:fill="auto"/>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4604CE" w:rsidRPr="004604CE" w:rsidTr="00427A92">
        <w:trPr>
          <w:gridAfter w:val="2"/>
          <w:wAfter w:w="458" w:type="dxa"/>
          <w:trHeight w:val="898"/>
        </w:trPr>
        <w:tc>
          <w:tcPr>
            <w:tcW w:w="9576"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lastRenderedPageBreak/>
              <w:t>A2: Days between a local authority receiving court authority to place a child and the local authority deciding on a match to an adoptive family (days)</w:t>
            </w:r>
            <w:r w:rsidRPr="004604CE">
              <w:rPr>
                <w:rFonts w:ascii="Arial" w:eastAsia="Times New Roman" w:hAnsi="Arial" w:cs="Arial"/>
                <w:b/>
                <w:bCs/>
                <w:color w:val="000000"/>
                <w:sz w:val="22"/>
                <w:szCs w:val="22"/>
                <w:bdr w:val="none" w:sz="0" w:space="0" w:color="auto"/>
                <w:lang w:val="en-GB" w:eastAsia="en-GB"/>
              </w:rPr>
              <w:br/>
            </w:r>
            <w:r w:rsidRPr="004604CE">
              <w:rPr>
                <w:rFonts w:ascii="Arial" w:eastAsia="Times New Roman" w:hAnsi="Arial" w:cs="Arial"/>
                <w:b/>
                <w:bCs/>
                <w:color w:val="FF0000"/>
                <w:sz w:val="22"/>
                <w:szCs w:val="22"/>
                <w:bdr w:val="none" w:sz="0" w:space="0" w:color="auto"/>
                <w:lang w:val="en-GB" w:eastAsia="en-GB"/>
              </w:rPr>
              <w:t>Placement Order to Matching Decision - Current target = less than 121 days</w:t>
            </w:r>
          </w:p>
        </w:tc>
      </w:tr>
      <w:tr w:rsidR="004604CE" w:rsidRPr="004604CE" w:rsidTr="00427A92">
        <w:trPr>
          <w:gridAfter w:val="2"/>
          <w:wAfter w:w="458" w:type="dxa"/>
          <w:trHeight w:val="447"/>
        </w:trPr>
        <w:tc>
          <w:tcPr>
            <w:tcW w:w="1926" w:type="dxa"/>
            <w:tcBorders>
              <w:top w:val="nil"/>
              <w:left w:val="single" w:sz="4" w:space="0" w:color="auto"/>
              <w:bottom w:val="single" w:sz="4" w:space="0" w:color="auto"/>
              <w:right w:val="single" w:sz="4" w:space="0" w:color="auto"/>
            </w:tcBorders>
            <w:shd w:val="clear" w:color="000000" w:fill="D9D9D9"/>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Total Matched</w:t>
            </w:r>
          </w:p>
        </w:tc>
        <w:tc>
          <w:tcPr>
            <w:tcW w:w="2715" w:type="dxa"/>
            <w:tcBorders>
              <w:top w:val="nil"/>
              <w:left w:val="nil"/>
              <w:bottom w:val="single" w:sz="4" w:space="0" w:color="auto"/>
              <w:right w:val="single" w:sz="4" w:space="0" w:color="auto"/>
            </w:tcBorders>
            <w:shd w:val="clear" w:color="000000" w:fill="D9D9D9"/>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Within Timescale</w:t>
            </w:r>
          </w:p>
        </w:tc>
        <w:tc>
          <w:tcPr>
            <w:tcW w:w="2651" w:type="dxa"/>
            <w:tcBorders>
              <w:top w:val="nil"/>
              <w:left w:val="nil"/>
              <w:bottom w:val="single" w:sz="4" w:space="0" w:color="auto"/>
              <w:right w:val="single" w:sz="4" w:space="0" w:color="auto"/>
            </w:tcBorders>
            <w:shd w:val="clear" w:color="000000" w:fill="D9D9D9"/>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Outside of Timescale</w:t>
            </w:r>
          </w:p>
        </w:tc>
        <w:tc>
          <w:tcPr>
            <w:tcW w:w="2284" w:type="dxa"/>
            <w:gridSpan w:val="5"/>
            <w:tcBorders>
              <w:top w:val="single" w:sz="4" w:space="0" w:color="auto"/>
              <w:left w:val="nil"/>
              <w:bottom w:val="single" w:sz="4" w:space="0" w:color="auto"/>
              <w:right w:val="single" w:sz="4" w:space="0" w:color="auto"/>
            </w:tcBorders>
            <w:shd w:val="clear" w:color="000000" w:fill="D9D9D9"/>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 </w:t>
            </w:r>
          </w:p>
        </w:tc>
      </w:tr>
      <w:tr w:rsidR="00E744E9" w:rsidRPr="004604CE" w:rsidTr="00427A92">
        <w:trPr>
          <w:gridAfter w:val="2"/>
          <w:wAfter w:w="458" w:type="dxa"/>
          <w:trHeight w:val="447"/>
        </w:trPr>
        <w:tc>
          <w:tcPr>
            <w:tcW w:w="1926" w:type="dxa"/>
            <w:tcBorders>
              <w:top w:val="nil"/>
              <w:left w:val="single" w:sz="4" w:space="0" w:color="auto"/>
              <w:bottom w:val="single" w:sz="4" w:space="0" w:color="auto"/>
              <w:right w:val="single" w:sz="4" w:space="0" w:color="auto"/>
            </w:tcBorders>
            <w:shd w:val="clear" w:color="auto" w:fill="auto"/>
            <w:noWrap/>
            <w:vAlign w:val="center"/>
            <w:hideMark/>
          </w:tcPr>
          <w:p w:rsidR="00E744E9" w:rsidRPr="004604CE" w:rsidRDefault="00E744E9" w:rsidP="00E72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84</w:t>
            </w:r>
          </w:p>
        </w:tc>
        <w:tc>
          <w:tcPr>
            <w:tcW w:w="2715" w:type="dxa"/>
            <w:tcBorders>
              <w:top w:val="nil"/>
              <w:left w:val="nil"/>
              <w:bottom w:val="single" w:sz="4" w:space="0" w:color="auto"/>
              <w:right w:val="single" w:sz="4" w:space="0" w:color="auto"/>
            </w:tcBorders>
            <w:shd w:val="clear" w:color="auto" w:fill="auto"/>
            <w:noWrap/>
            <w:vAlign w:val="center"/>
            <w:hideMark/>
          </w:tcPr>
          <w:p w:rsidR="00E744E9" w:rsidRPr="004604CE" w:rsidRDefault="00E744E9" w:rsidP="00E72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56</w:t>
            </w:r>
          </w:p>
        </w:tc>
        <w:tc>
          <w:tcPr>
            <w:tcW w:w="2651" w:type="dxa"/>
            <w:tcBorders>
              <w:top w:val="nil"/>
              <w:left w:val="nil"/>
              <w:bottom w:val="single" w:sz="4" w:space="0" w:color="auto"/>
              <w:right w:val="single" w:sz="4" w:space="0" w:color="auto"/>
            </w:tcBorders>
            <w:shd w:val="clear" w:color="auto" w:fill="auto"/>
            <w:noWrap/>
            <w:vAlign w:val="center"/>
            <w:hideMark/>
          </w:tcPr>
          <w:p w:rsidR="00E744E9" w:rsidRPr="004604CE" w:rsidRDefault="00E744E9" w:rsidP="00E72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28</w:t>
            </w:r>
          </w:p>
        </w:tc>
        <w:tc>
          <w:tcPr>
            <w:tcW w:w="2284" w:type="dxa"/>
            <w:gridSpan w:val="5"/>
            <w:tcBorders>
              <w:top w:val="single" w:sz="4" w:space="0" w:color="auto"/>
              <w:left w:val="nil"/>
              <w:bottom w:val="single" w:sz="4" w:space="0" w:color="auto"/>
              <w:right w:val="single" w:sz="4" w:space="0" w:color="auto"/>
            </w:tcBorders>
            <w:shd w:val="clear" w:color="auto" w:fill="auto"/>
            <w:noWrap/>
            <w:vAlign w:val="center"/>
            <w:hideMark/>
          </w:tcPr>
          <w:p w:rsidR="00E744E9" w:rsidRPr="004604CE" w:rsidRDefault="00E744E9" w:rsidP="00E72F7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66.6% within timescale</w:t>
            </w:r>
          </w:p>
          <w:p w:rsidR="00E744E9" w:rsidRPr="004604CE" w:rsidRDefault="00E744E9" w:rsidP="00E72F7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 </w:t>
            </w:r>
          </w:p>
        </w:tc>
      </w:tr>
      <w:tr w:rsidR="004604CE" w:rsidRPr="004604CE" w:rsidTr="008A0088">
        <w:trPr>
          <w:trHeight w:val="269"/>
        </w:trPr>
        <w:tc>
          <w:tcPr>
            <w:tcW w:w="1926" w:type="dxa"/>
            <w:tcBorders>
              <w:top w:val="nil"/>
              <w:left w:val="nil"/>
              <w:bottom w:val="nil"/>
              <w:right w:val="nil"/>
            </w:tcBorders>
            <w:shd w:val="clear" w:color="auto" w:fill="auto"/>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p>
        </w:tc>
        <w:tc>
          <w:tcPr>
            <w:tcW w:w="2715" w:type="dxa"/>
            <w:tcBorders>
              <w:top w:val="nil"/>
              <w:left w:val="nil"/>
              <w:bottom w:val="nil"/>
              <w:right w:val="nil"/>
            </w:tcBorders>
            <w:shd w:val="clear" w:color="auto" w:fill="auto"/>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2651" w:type="dxa"/>
            <w:tcBorders>
              <w:top w:val="nil"/>
              <w:left w:val="nil"/>
              <w:bottom w:val="nil"/>
              <w:right w:val="nil"/>
            </w:tcBorders>
            <w:shd w:val="clear" w:color="auto" w:fill="auto"/>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809" w:type="dxa"/>
            <w:tcBorders>
              <w:top w:val="nil"/>
              <w:left w:val="nil"/>
              <w:bottom w:val="nil"/>
              <w:right w:val="nil"/>
            </w:tcBorders>
            <w:shd w:val="clear" w:color="auto" w:fill="auto"/>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809" w:type="dxa"/>
            <w:tcBorders>
              <w:top w:val="nil"/>
              <w:left w:val="nil"/>
              <w:bottom w:val="nil"/>
              <w:right w:val="nil"/>
            </w:tcBorders>
            <w:shd w:val="clear" w:color="auto" w:fill="auto"/>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222" w:type="dxa"/>
            <w:tcBorders>
              <w:top w:val="nil"/>
              <w:left w:val="nil"/>
              <w:bottom w:val="nil"/>
              <w:right w:val="nil"/>
            </w:tcBorders>
            <w:shd w:val="clear" w:color="auto" w:fill="auto"/>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222" w:type="dxa"/>
            <w:tcBorders>
              <w:top w:val="nil"/>
              <w:left w:val="nil"/>
              <w:bottom w:val="nil"/>
              <w:right w:val="nil"/>
            </w:tcBorders>
            <w:shd w:val="clear" w:color="auto" w:fill="auto"/>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222" w:type="dxa"/>
            <w:tcBorders>
              <w:top w:val="nil"/>
              <w:left w:val="nil"/>
              <w:bottom w:val="nil"/>
              <w:right w:val="nil"/>
            </w:tcBorders>
            <w:shd w:val="clear" w:color="auto" w:fill="auto"/>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222" w:type="dxa"/>
            <w:tcBorders>
              <w:top w:val="nil"/>
              <w:left w:val="nil"/>
              <w:bottom w:val="nil"/>
              <w:right w:val="nil"/>
            </w:tcBorders>
            <w:shd w:val="clear" w:color="auto" w:fill="auto"/>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236" w:type="dxa"/>
            <w:tcBorders>
              <w:top w:val="nil"/>
              <w:left w:val="nil"/>
              <w:bottom w:val="nil"/>
              <w:right w:val="nil"/>
            </w:tcBorders>
            <w:shd w:val="clear" w:color="auto" w:fill="auto"/>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4604CE" w:rsidRPr="004604CE" w:rsidTr="00427A92">
        <w:trPr>
          <w:gridAfter w:val="2"/>
          <w:wAfter w:w="458" w:type="dxa"/>
          <w:trHeight w:val="591"/>
        </w:trPr>
        <w:tc>
          <w:tcPr>
            <w:tcW w:w="9576" w:type="dxa"/>
            <w:gridSpan w:val="8"/>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A3: Children who wait less than 14 months between entering care and moving in with their adoptive family %</w:t>
            </w:r>
          </w:p>
        </w:tc>
      </w:tr>
      <w:tr w:rsidR="004604CE" w:rsidRPr="004604CE" w:rsidTr="00427A92">
        <w:trPr>
          <w:gridAfter w:val="2"/>
          <w:wAfter w:w="458" w:type="dxa"/>
          <w:trHeight w:val="447"/>
        </w:trPr>
        <w:tc>
          <w:tcPr>
            <w:tcW w:w="1926" w:type="dxa"/>
            <w:tcBorders>
              <w:top w:val="nil"/>
              <w:left w:val="single" w:sz="4" w:space="0" w:color="auto"/>
              <w:bottom w:val="single" w:sz="4" w:space="0" w:color="auto"/>
              <w:right w:val="single" w:sz="4" w:space="0" w:color="auto"/>
            </w:tcBorders>
            <w:shd w:val="clear" w:color="000000" w:fill="D9D9D9"/>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Total Placed</w:t>
            </w:r>
          </w:p>
        </w:tc>
        <w:tc>
          <w:tcPr>
            <w:tcW w:w="2715" w:type="dxa"/>
            <w:tcBorders>
              <w:top w:val="nil"/>
              <w:left w:val="nil"/>
              <w:bottom w:val="single" w:sz="4" w:space="0" w:color="auto"/>
              <w:right w:val="single" w:sz="4" w:space="0" w:color="auto"/>
            </w:tcBorders>
            <w:shd w:val="clear" w:color="000000" w:fill="D9D9D9"/>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Less than 14 months</w:t>
            </w:r>
          </w:p>
        </w:tc>
        <w:tc>
          <w:tcPr>
            <w:tcW w:w="4935" w:type="dxa"/>
            <w:gridSpan w:val="6"/>
            <w:tcBorders>
              <w:top w:val="single" w:sz="4" w:space="0" w:color="auto"/>
              <w:left w:val="nil"/>
              <w:bottom w:val="single" w:sz="4" w:space="0" w:color="auto"/>
              <w:right w:val="single" w:sz="4" w:space="0" w:color="auto"/>
            </w:tcBorders>
            <w:shd w:val="clear" w:color="000000" w:fill="D9D9D9"/>
            <w:noWrap/>
            <w:vAlign w:val="center"/>
            <w:hideMark/>
          </w:tcPr>
          <w:p w:rsidR="004604CE" w:rsidRPr="004604CE" w:rsidRDefault="004604CE" w:rsidP="00E72F7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 </w:t>
            </w:r>
          </w:p>
        </w:tc>
      </w:tr>
      <w:tr w:rsidR="00E744E9" w:rsidRPr="004604CE" w:rsidTr="00427A92">
        <w:trPr>
          <w:gridAfter w:val="2"/>
          <w:wAfter w:w="458" w:type="dxa"/>
          <w:trHeight w:val="447"/>
        </w:trPr>
        <w:tc>
          <w:tcPr>
            <w:tcW w:w="1926" w:type="dxa"/>
            <w:tcBorders>
              <w:top w:val="nil"/>
              <w:left w:val="single" w:sz="4" w:space="0" w:color="auto"/>
              <w:bottom w:val="single" w:sz="4" w:space="0" w:color="auto"/>
              <w:right w:val="single" w:sz="4" w:space="0" w:color="auto"/>
            </w:tcBorders>
            <w:shd w:val="clear" w:color="auto" w:fill="auto"/>
            <w:noWrap/>
            <w:vAlign w:val="center"/>
            <w:hideMark/>
          </w:tcPr>
          <w:p w:rsidR="00E744E9" w:rsidRPr="004604CE" w:rsidRDefault="00E744E9" w:rsidP="00E72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83</w:t>
            </w:r>
          </w:p>
        </w:tc>
        <w:tc>
          <w:tcPr>
            <w:tcW w:w="2715" w:type="dxa"/>
            <w:tcBorders>
              <w:top w:val="nil"/>
              <w:left w:val="nil"/>
              <w:bottom w:val="single" w:sz="4" w:space="0" w:color="auto"/>
              <w:right w:val="single" w:sz="4" w:space="0" w:color="auto"/>
            </w:tcBorders>
            <w:shd w:val="clear" w:color="auto" w:fill="auto"/>
            <w:noWrap/>
            <w:vAlign w:val="center"/>
            <w:hideMark/>
          </w:tcPr>
          <w:p w:rsidR="00E744E9" w:rsidRPr="004604CE" w:rsidRDefault="00E744E9" w:rsidP="00E72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48</w:t>
            </w:r>
          </w:p>
        </w:tc>
        <w:tc>
          <w:tcPr>
            <w:tcW w:w="4935" w:type="dxa"/>
            <w:gridSpan w:val="6"/>
            <w:tcBorders>
              <w:top w:val="nil"/>
              <w:left w:val="nil"/>
              <w:bottom w:val="single" w:sz="4" w:space="0" w:color="auto"/>
              <w:right w:val="single" w:sz="4" w:space="0" w:color="000000"/>
            </w:tcBorders>
            <w:shd w:val="clear" w:color="auto" w:fill="auto"/>
            <w:noWrap/>
            <w:vAlign w:val="center"/>
            <w:hideMark/>
          </w:tcPr>
          <w:p w:rsidR="00E744E9" w:rsidRPr="004604CE" w:rsidRDefault="00E744E9" w:rsidP="00E72F7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57.8% in less than 14 months</w:t>
            </w:r>
          </w:p>
          <w:p w:rsidR="00E744E9" w:rsidRPr="004604CE" w:rsidRDefault="00E744E9" w:rsidP="00E72F7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n-GB" w:eastAsia="en-GB"/>
              </w:rPr>
            </w:pPr>
            <w:r w:rsidRPr="004604CE">
              <w:rPr>
                <w:rFonts w:ascii="Arial" w:eastAsia="Times New Roman" w:hAnsi="Arial" w:cs="Arial"/>
                <w:b/>
                <w:bCs/>
                <w:color w:val="000000"/>
                <w:sz w:val="22"/>
                <w:szCs w:val="22"/>
                <w:bdr w:val="none" w:sz="0" w:space="0" w:color="auto"/>
                <w:lang w:val="en-GB" w:eastAsia="en-GB"/>
              </w:rPr>
              <w:t> </w:t>
            </w:r>
          </w:p>
        </w:tc>
      </w:tr>
    </w:tbl>
    <w:p w:rsidR="004604CE" w:rsidRDefault="002F7461" w:rsidP="00E72F78">
      <w:pPr>
        <w:pStyle w:val="Default"/>
        <w:spacing w:after="240"/>
        <w:jc w:val="both"/>
        <w:rPr>
          <w:rFonts w:ascii="Arial" w:hAnsi="Arial"/>
          <w:lang w:val="en-US"/>
        </w:rPr>
      </w:pPr>
      <w:r>
        <w:rPr>
          <w:noProof/>
        </w:rPr>
        <w:drawing>
          <wp:inline distT="0" distB="0" distL="0" distR="0" wp14:anchorId="663C5942" wp14:editId="343916F0">
            <wp:extent cx="6067425" cy="31623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F7461" w:rsidRPr="002F7461" w:rsidRDefault="002F7461" w:rsidP="00E72F78">
      <w:pPr>
        <w:pStyle w:val="Default"/>
        <w:spacing w:after="240"/>
        <w:jc w:val="both"/>
        <w:rPr>
          <w:rFonts w:ascii="Arial" w:hAnsi="Arial"/>
          <w:lang w:val="en-US"/>
        </w:rPr>
      </w:pPr>
      <w:r>
        <w:rPr>
          <w:rFonts w:ascii="Arial" w:hAnsi="Arial"/>
          <w:lang w:val="en-US"/>
        </w:rPr>
        <w:t>The chart above is the adoption scorecard for A1 timescales. The red line indicates the average marker. The yellow line shows Lancashire's position nationally. Therefore, Lancashire are above average in terms of the time taken between a child entering care and moving into an adoptive family.</w:t>
      </w:r>
    </w:p>
    <w:p w:rsidR="00EF1284" w:rsidRDefault="00EF1284" w:rsidP="007B4403">
      <w:pPr>
        <w:pStyle w:val="Default"/>
        <w:spacing w:after="240"/>
        <w:jc w:val="both"/>
        <w:rPr>
          <w:rFonts w:ascii="Arial" w:hAnsi="Arial"/>
          <w:b/>
          <w:lang w:val="en-US"/>
        </w:rPr>
      </w:pPr>
      <w:r>
        <w:rPr>
          <w:noProof/>
        </w:rPr>
        <w:lastRenderedPageBreak/>
        <w:drawing>
          <wp:inline distT="0" distB="0" distL="0" distR="0" wp14:anchorId="0D31C67D" wp14:editId="49985FF5">
            <wp:extent cx="6067425" cy="32385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F1284" w:rsidRPr="00427A92" w:rsidRDefault="00427A92" w:rsidP="007B4403">
      <w:pPr>
        <w:pStyle w:val="Default"/>
        <w:spacing w:after="240"/>
        <w:jc w:val="both"/>
        <w:rPr>
          <w:rFonts w:ascii="Arial" w:hAnsi="Arial"/>
          <w:lang w:val="en-US"/>
        </w:rPr>
      </w:pPr>
      <w:r>
        <w:rPr>
          <w:rFonts w:ascii="Arial" w:hAnsi="Arial"/>
          <w:lang w:val="en-US"/>
        </w:rPr>
        <w:t xml:space="preserve">The chart above is the adoption scorecard for A2 timescales. The red line indicates the average marker. The yellow line shows Lancashire's position nationally. Therefore, Lancashire are </w:t>
      </w:r>
      <w:r w:rsidR="00D50D59">
        <w:rPr>
          <w:rFonts w:ascii="Arial" w:hAnsi="Arial"/>
          <w:lang w:val="en-US"/>
        </w:rPr>
        <w:t>below average</w:t>
      </w:r>
      <w:r>
        <w:rPr>
          <w:rFonts w:ascii="Arial" w:hAnsi="Arial"/>
          <w:lang w:val="en-US"/>
        </w:rPr>
        <w:t xml:space="preserve"> in terms of the time taken between receiving authority to place and deciding on a match.</w:t>
      </w:r>
    </w:p>
    <w:p w:rsidR="00FC0E92" w:rsidRDefault="00FC0E92" w:rsidP="007B4403">
      <w:pPr>
        <w:pStyle w:val="Default"/>
        <w:spacing w:after="240"/>
        <w:jc w:val="both"/>
        <w:rPr>
          <w:rFonts w:ascii="Arial" w:hAnsi="Arial"/>
          <w:b/>
          <w:lang w:val="en-US"/>
        </w:rPr>
      </w:pPr>
    </w:p>
    <w:p w:rsidR="00FC0E92" w:rsidRDefault="00FC0E92" w:rsidP="007B4403">
      <w:pPr>
        <w:pStyle w:val="Default"/>
        <w:spacing w:after="240"/>
        <w:jc w:val="both"/>
        <w:rPr>
          <w:rFonts w:ascii="Arial" w:hAnsi="Arial"/>
          <w:b/>
          <w:lang w:val="en-US"/>
        </w:rPr>
      </w:pPr>
    </w:p>
    <w:p w:rsidR="00FB0D90" w:rsidRDefault="00FB0D90" w:rsidP="007B4403">
      <w:pPr>
        <w:pStyle w:val="Default"/>
        <w:spacing w:after="240"/>
        <w:jc w:val="both"/>
        <w:rPr>
          <w:rFonts w:ascii="Arial" w:hAnsi="Arial"/>
          <w:b/>
          <w:lang w:val="en-US"/>
        </w:rPr>
      </w:pPr>
    </w:p>
    <w:p w:rsidR="004604CE" w:rsidRDefault="00E744E9" w:rsidP="007B4403">
      <w:pPr>
        <w:pStyle w:val="Default"/>
        <w:spacing w:after="240"/>
        <w:jc w:val="both"/>
        <w:rPr>
          <w:rFonts w:ascii="Arial" w:hAnsi="Arial"/>
          <w:b/>
          <w:lang w:val="en-US"/>
        </w:rPr>
      </w:pPr>
      <w:r>
        <w:rPr>
          <w:rFonts w:ascii="Arial" w:hAnsi="Arial"/>
          <w:b/>
          <w:lang w:val="en-US"/>
        </w:rPr>
        <w:t>ANALYSIS</w:t>
      </w:r>
    </w:p>
    <w:p w:rsidR="00FC0E92" w:rsidRDefault="00FC0E92" w:rsidP="007B4403">
      <w:pPr>
        <w:pStyle w:val="Default"/>
        <w:spacing w:after="240"/>
        <w:jc w:val="both"/>
        <w:rPr>
          <w:rFonts w:ascii="Arial" w:hAnsi="Arial"/>
          <w:b/>
          <w:lang w:val="en-US"/>
        </w:rPr>
      </w:pPr>
      <w:r w:rsidRPr="00FC0E92">
        <w:rPr>
          <w:rFonts w:ascii="Arial" w:hAnsi="Arial"/>
          <w:lang w:val="en-US"/>
        </w:rPr>
        <w:t>Comp</w:t>
      </w:r>
      <w:r>
        <w:rPr>
          <w:rFonts w:ascii="Arial" w:hAnsi="Arial"/>
          <w:lang w:val="en-US"/>
        </w:rPr>
        <w:t xml:space="preserve">arison over the year shows a slight drop in the targets with less than </w:t>
      </w:r>
      <w:r>
        <w:rPr>
          <w:rFonts w:ascii="Arial" w:hAnsi="Arial"/>
          <w:b/>
          <w:lang w:val="en-US"/>
        </w:rPr>
        <w:t>50%</w:t>
      </w:r>
      <w:r>
        <w:rPr>
          <w:rFonts w:ascii="Arial" w:hAnsi="Arial"/>
          <w:lang w:val="en-US"/>
        </w:rPr>
        <w:t xml:space="preserve"> within the A1 timescale for this period compared to nearly </w:t>
      </w:r>
      <w:r>
        <w:rPr>
          <w:rFonts w:ascii="Arial" w:hAnsi="Arial"/>
          <w:b/>
          <w:lang w:val="en-US"/>
        </w:rPr>
        <w:t>60%</w:t>
      </w:r>
      <w:r>
        <w:rPr>
          <w:rFonts w:ascii="Arial" w:hAnsi="Arial"/>
          <w:lang w:val="en-US"/>
        </w:rPr>
        <w:t xml:space="preserve"> in the previous period. In addition the total number with orders dropped considerably. Lancashire's average of </w:t>
      </w:r>
      <w:r w:rsidRPr="00FC0E92">
        <w:rPr>
          <w:rFonts w:ascii="Arial" w:hAnsi="Arial"/>
          <w:b/>
          <w:lang w:val="en-US"/>
        </w:rPr>
        <w:t>493</w:t>
      </w:r>
      <w:r>
        <w:rPr>
          <w:rFonts w:ascii="Arial" w:hAnsi="Arial"/>
          <w:lang w:val="en-US"/>
        </w:rPr>
        <w:t xml:space="preserve"> days for A1 is above the national average of </w:t>
      </w:r>
      <w:r>
        <w:rPr>
          <w:rFonts w:ascii="Arial" w:hAnsi="Arial"/>
          <w:b/>
          <w:lang w:val="en-US"/>
        </w:rPr>
        <w:t xml:space="preserve">486 </w:t>
      </w:r>
      <w:r w:rsidRPr="00FC0E92">
        <w:rPr>
          <w:rFonts w:ascii="Arial" w:hAnsi="Arial"/>
          <w:lang w:val="en-US"/>
        </w:rPr>
        <w:t>as can be seen from the chart above.</w:t>
      </w:r>
      <w:r>
        <w:rPr>
          <w:rFonts w:ascii="Arial" w:hAnsi="Arial"/>
          <w:b/>
          <w:lang w:val="en-US"/>
        </w:rPr>
        <w:t xml:space="preserve"> </w:t>
      </w:r>
    </w:p>
    <w:p w:rsidR="00FC0E92" w:rsidRPr="000378B9" w:rsidRDefault="000378B9" w:rsidP="007B4403">
      <w:pPr>
        <w:pStyle w:val="Default"/>
        <w:spacing w:after="240"/>
        <w:jc w:val="both"/>
        <w:rPr>
          <w:rFonts w:ascii="Arial" w:hAnsi="Arial"/>
          <w:lang w:val="en-US"/>
        </w:rPr>
      </w:pPr>
      <w:r w:rsidRPr="000378B9">
        <w:rPr>
          <w:rFonts w:ascii="Arial" w:hAnsi="Arial"/>
          <w:lang w:val="en-US"/>
        </w:rPr>
        <w:t xml:space="preserve">However, our A2 </w:t>
      </w:r>
      <w:r>
        <w:rPr>
          <w:rFonts w:ascii="Arial" w:hAnsi="Arial"/>
          <w:lang w:val="en-US"/>
        </w:rPr>
        <w:t xml:space="preserve">statistics show a better than the national average result. Our average number of days being </w:t>
      </w:r>
      <w:r>
        <w:rPr>
          <w:rFonts w:ascii="Arial" w:hAnsi="Arial"/>
          <w:b/>
          <w:lang w:val="en-US"/>
        </w:rPr>
        <w:t>157</w:t>
      </w:r>
      <w:r>
        <w:rPr>
          <w:rFonts w:ascii="Arial" w:hAnsi="Arial"/>
          <w:lang w:val="en-US"/>
        </w:rPr>
        <w:t xml:space="preserve"> days compared to the national average of </w:t>
      </w:r>
      <w:r>
        <w:rPr>
          <w:rFonts w:ascii="Arial" w:hAnsi="Arial"/>
          <w:b/>
          <w:lang w:val="en-US"/>
        </w:rPr>
        <w:t>201</w:t>
      </w:r>
      <w:r>
        <w:rPr>
          <w:rFonts w:ascii="Arial" w:hAnsi="Arial"/>
          <w:lang w:val="en-US"/>
        </w:rPr>
        <w:t xml:space="preserve"> days. </w:t>
      </w:r>
    </w:p>
    <w:p w:rsidR="00BF3AF3" w:rsidRDefault="00E11584" w:rsidP="007B4403">
      <w:pPr>
        <w:pStyle w:val="Default"/>
        <w:spacing w:after="240"/>
        <w:rPr>
          <w:rFonts w:ascii="Arial" w:eastAsia="Arial" w:hAnsi="Arial" w:cs="Arial"/>
          <w:b/>
          <w:bCs/>
        </w:rPr>
      </w:pPr>
      <w:r>
        <w:rPr>
          <w:rFonts w:ascii="Arial" w:hAnsi="Arial"/>
          <w:b/>
          <w:bCs/>
          <w:lang w:val="en-US"/>
        </w:rPr>
        <w:t>7.</w:t>
      </w:r>
      <w:r w:rsidR="00676203">
        <w:rPr>
          <w:rFonts w:ascii="Arial" w:hAnsi="Arial"/>
          <w:b/>
          <w:bCs/>
          <w:lang w:val="en-US"/>
        </w:rPr>
        <w:t xml:space="preserve"> </w:t>
      </w:r>
      <w:r w:rsidR="00676203" w:rsidRPr="001E77A5">
        <w:rPr>
          <w:rFonts w:ascii="Arial" w:hAnsi="Arial"/>
          <w:b/>
          <w:bCs/>
          <w:u w:val="single"/>
          <w:lang w:val="en-US"/>
        </w:rPr>
        <w:t>Qualified Social workers</w:t>
      </w:r>
      <w:r w:rsidR="00676203">
        <w:rPr>
          <w:rFonts w:ascii="Arial" w:hAnsi="Arial"/>
          <w:b/>
          <w:bCs/>
          <w:lang w:val="en-US"/>
        </w:rPr>
        <w:t xml:space="preserve"> </w:t>
      </w:r>
    </w:p>
    <w:p w:rsidR="000C2B17" w:rsidRDefault="00676203" w:rsidP="007B4403">
      <w:pPr>
        <w:pStyle w:val="Default"/>
        <w:spacing w:after="240"/>
        <w:jc w:val="both"/>
      </w:pPr>
      <w:r>
        <w:rPr>
          <w:rFonts w:ascii="Arial" w:hAnsi="Arial"/>
          <w:lang w:val="en-US"/>
        </w:rPr>
        <w:t xml:space="preserve">Panels are required to feedback on whether the social </w:t>
      </w:r>
      <w:r w:rsidR="00D2369A">
        <w:rPr>
          <w:rFonts w:ascii="Arial" w:hAnsi="Arial"/>
          <w:lang w:val="en-US"/>
        </w:rPr>
        <w:t>worker preparing the reports is</w:t>
      </w:r>
      <w:r>
        <w:rPr>
          <w:rFonts w:ascii="Arial" w:hAnsi="Arial"/>
          <w:lang w:val="en-US"/>
        </w:rPr>
        <w:t xml:space="preserve"> suitably qualified</w:t>
      </w:r>
      <w:r w:rsidR="00B95C86">
        <w:rPr>
          <w:rFonts w:ascii="Arial" w:hAnsi="Arial"/>
          <w:lang w:val="en-US"/>
        </w:rPr>
        <w:t xml:space="preserve"> under the r</w:t>
      </w:r>
      <w:r w:rsidR="001B15FD">
        <w:rPr>
          <w:rFonts w:ascii="Arial" w:hAnsi="Arial"/>
          <w:lang w:val="en-US"/>
        </w:rPr>
        <w:t>estrictions on writing reports 2005 regulations.</w:t>
      </w:r>
      <w:r w:rsidR="00E91022">
        <w:rPr>
          <w:rFonts w:ascii="Arial" w:hAnsi="Arial"/>
          <w:b/>
          <w:bCs/>
          <w:color w:val="FF2600"/>
        </w:rPr>
        <w:t xml:space="preserve"> </w:t>
      </w:r>
      <w:r w:rsidR="00153885" w:rsidRPr="00153885">
        <w:rPr>
          <w:rFonts w:ascii="Arial" w:hAnsi="Arial"/>
          <w:bCs/>
          <w:color w:val="auto"/>
        </w:rPr>
        <w:t>It is the panel advisor</w:t>
      </w:r>
      <w:r w:rsidR="003A6AEA">
        <w:rPr>
          <w:rFonts w:ascii="Arial" w:hAnsi="Arial"/>
          <w:bCs/>
          <w:color w:val="auto"/>
        </w:rPr>
        <w:t>'</w:t>
      </w:r>
      <w:r w:rsidR="00153885" w:rsidRPr="00153885">
        <w:rPr>
          <w:rFonts w:ascii="Arial" w:hAnsi="Arial"/>
          <w:bCs/>
          <w:color w:val="auto"/>
        </w:rPr>
        <w:t xml:space="preserve">s </w:t>
      </w:r>
      <w:r w:rsidR="008158C9" w:rsidRPr="00153885">
        <w:rPr>
          <w:rFonts w:ascii="Arial" w:hAnsi="Arial"/>
          <w:bCs/>
          <w:color w:val="auto"/>
        </w:rPr>
        <w:t xml:space="preserve">view </w:t>
      </w:r>
      <w:r w:rsidR="008158C9" w:rsidRPr="00153885">
        <w:rPr>
          <w:rFonts w:ascii="Arial" w:hAnsi="Arial"/>
          <w:bCs/>
          <w:color w:val="auto"/>
        </w:rPr>
        <w:lastRenderedPageBreak/>
        <w:t>that</w:t>
      </w:r>
      <w:r w:rsidR="00153885">
        <w:rPr>
          <w:rFonts w:ascii="Arial" w:hAnsi="Arial"/>
          <w:b/>
          <w:bCs/>
          <w:color w:val="auto"/>
        </w:rPr>
        <w:t xml:space="preserve"> </w:t>
      </w:r>
      <w:r w:rsidR="00E91022" w:rsidRPr="00E11584">
        <w:rPr>
          <w:rFonts w:ascii="Arial" w:hAnsi="Arial"/>
          <w:b/>
          <w:bCs/>
          <w:color w:val="auto"/>
        </w:rPr>
        <w:t>100%</w:t>
      </w:r>
      <w:r w:rsidR="00256E6B">
        <w:rPr>
          <w:rFonts w:ascii="Arial" w:hAnsi="Arial"/>
          <w:lang w:val="en-US"/>
        </w:rPr>
        <w:t xml:space="preserve"> of cases were presented</w:t>
      </w:r>
      <w:r>
        <w:rPr>
          <w:rFonts w:ascii="Arial" w:hAnsi="Arial"/>
          <w:lang w:val="en-US"/>
        </w:rPr>
        <w:t xml:space="preserve"> by a sui</w:t>
      </w:r>
      <w:r w:rsidR="00153885">
        <w:rPr>
          <w:rFonts w:ascii="Arial" w:hAnsi="Arial"/>
          <w:lang w:val="en-US"/>
        </w:rPr>
        <w:t>tably qualified social worker as i</w:t>
      </w:r>
      <w:r w:rsidR="00E11584">
        <w:rPr>
          <w:rFonts w:ascii="Arial" w:hAnsi="Arial"/>
          <w:lang w:val="en-US"/>
        </w:rPr>
        <w:t>n t</w:t>
      </w:r>
      <w:r>
        <w:rPr>
          <w:rFonts w:ascii="Arial" w:hAnsi="Arial"/>
          <w:lang w:val="en-US"/>
        </w:rPr>
        <w:t>he case</w:t>
      </w:r>
      <w:r w:rsidR="00E91022">
        <w:rPr>
          <w:rFonts w:ascii="Arial" w:hAnsi="Arial"/>
          <w:lang w:val="en-US"/>
        </w:rPr>
        <w:t>s</w:t>
      </w:r>
      <w:r w:rsidR="00E11584">
        <w:rPr>
          <w:rFonts w:ascii="Arial" w:hAnsi="Arial"/>
          <w:lang w:val="en-US"/>
        </w:rPr>
        <w:t xml:space="preserve"> where a social worker was not suitably</w:t>
      </w:r>
      <w:r>
        <w:rPr>
          <w:rFonts w:ascii="Arial" w:hAnsi="Arial"/>
          <w:lang w:val="en-US"/>
        </w:rPr>
        <w:t xml:space="preserve"> qualified</w:t>
      </w:r>
      <w:r w:rsidR="00E11584">
        <w:rPr>
          <w:rFonts w:ascii="Arial" w:hAnsi="Arial"/>
          <w:lang w:val="en-US"/>
        </w:rPr>
        <w:t xml:space="preserve">, </w:t>
      </w:r>
      <w:r>
        <w:rPr>
          <w:rFonts w:ascii="Arial" w:hAnsi="Arial"/>
          <w:lang w:val="en-US"/>
        </w:rPr>
        <w:t>the work was overseen by a relevant qualified social worker</w:t>
      </w:r>
      <w:r w:rsidR="00FE5599">
        <w:rPr>
          <w:rFonts w:ascii="Arial" w:hAnsi="Arial"/>
          <w:lang w:val="en-US"/>
        </w:rPr>
        <w:t xml:space="preserve"> or </w:t>
      </w:r>
      <w:r w:rsidR="00E11584">
        <w:rPr>
          <w:rFonts w:ascii="Arial" w:hAnsi="Arial"/>
          <w:lang w:val="en-US"/>
        </w:rPr>
        <w:t>manager</w:t>
      </w:r>
      <w:r w:rsidR="00256E6B">
        <w:rPr>
          <w:rFonts w:ascii="Arial" w:hAnsi="Arial"/>
          <w:lang w:val="en-US"/>
        </w:rPr>
        <w:t xml:space="preserve"> who was qualified</w:t>
      </w:r>
      <w:r>
        <w:rPr>
          <w:rFonts w:ascii="Arial" w:hAnsi="Arial"/>
          <w:lang w:val="en-US"/>
        </w:rPr>
        <w:t>.</w:t>
      </w:r>
      <w:r w:rsidR="00A653A5">
        <w:rPr>
          <w:rFonts w:ascii="Arial" w:hAnsi="Arial"/>
          <w:lang w:val="en-US"/>
        </w:rPr>
        <w:t xml:space="preserve"> However, the table is useful to determine the number of newly qualified social workers who are undertaking this task.</w:t>
      </w:r>
    </w:p>
    <w:tbl>
      <w:tblPr>
        <w:tblpPr w:leftFromText="180" w:rightFromText="180" w:vertAnchor="text"/>
        <w:tblW w:w="9618" w:type="dxa"/>
        <w:tblCellMar>
          <w:left w:w="0" w:type="dxa"/>
          <w:right w:w="0" w:type="dxa"/>
        </w:tblCellMar>
        <w:tblLook w:val="04A0" w:firstRow="1" w:lastRow="0" w:firstColumn="1" w:lastColumn="0" w:noHBand="0" w:noVBand="1"/>
      </w:tblPr>
      <w:tblGrid>
        <w:gridCol w:w="3251"/>
        <w:gridCol w:w="1701"/>
        <w:gridCol w:w="1417"/>
        <w:gridCol w:w="1418"/>
        <w:gridCol w:w="1831"/>
      </w:tblGrid>
      <w:tr w:rsidR="000C2B17" w:rsidTr="00D50D59">
        <w:trPr>
          <w:trHeight w:val="513"/>
        </w:trPr>
        <w:tc>
          <w:tcPr>
            <w:tcW w:w="3251" w:type="dxa"/>
            <w:tcBorders>
              <w:top w:val="single" w:sz="4" w:space="0" w:color="auto"/>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center"/>
          </w:tcPr>
          <w:p w:rsidR="000C2B17" w:rsidRDefault="000C2B17" w:rsidP="007D4400">
            <w:pPr>
              <w:rPr>
                <w:rFonts w:ascii="Arial" w:hAnsi="Arial" w:cs="Arial"/>
                <w:b/>
                <w:bCs/>
                <w:color w:val="000000"/>
                <w:sz w:val="20"/>
                <w:szCs w:val="20"/>
                <w:lang w:eastAsia="en-GB"/>
              </w:rPr>
            </w:pPr>
            <w:r>
              <w:rPr>
                <w:rFonts w:ascii="Arial" w:hAnsi="Arial" w:cs="Arial"/>
                <w:b/>
                <w:bCs/>
                <w:color w:val="000000"/>
                <w:sz w:val="20"/>
                <w:szCs w:val="20"/>
                <w:lang w:eastAsia="en-GB"/>
              </w:rPr>
              <w:t>THIS PERIOD</w:t>
            </w:r>
          </w:p>
        </w:tc>
        <w:tc>
          <w:tcPr>
            <w:tcW w:w="1701" w:type="dxa"/>
            <w:tcBorders>
              <w:top w:val="single" w:sz="4"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center"/>
          </w:tcPr>
          <w:p w:rsidR="000C2B17" w:rsidRDefault="000C2B17" w:rsidP="007D4400">
            <w:pPr>
              <w:jc w:val="center"/>
              <w:rPr>
                <w:rFonts w:ascii="Arial" w:hAnsi="Arial" w:cs="Arial"/>
                <w:b/>
                <w:bCs/>
                <w:color w:val="000000"/>
                <w:sz w:val="20"/>
                <w:szCs w:val="20"/>
                <w:lang w:eastAsia="en-GB"/>
              </w:rPr>
            </w:pPr>
            <w:r>
              <w:rPr>
                <w:rFonts w:ascii="Arial" w:hAnsi="Arial" w:cs="Arial"/>
                <w:b/>
                <w:bCs/>
                <w:color w:val="000000"/>
                <w:sz w:val="20"/>
                <w:szCs w:val="20"/>
                <w:lang w:eastAsia="en-GB"/>
              </w:rPr>
              <w:t>APPROVALS</w:t>
            </w:r>
          </w:p>
        </w:tc>
        <w:tc>
          <w:tcPr>
            <w:tcW w:w="2835" w:type="dxa"/>
            <w:gridSpan w:val="2"/>
            <w:tcBorders>
              <w:top w:val="single" w:sz="4" w:space="0" w:color="auto"/>
              <w:left w:val="nil"/>
              <w:bottom w:val="single" w:sz="8" w:space="0" w:color="auto"/>
              <w:right w:val="single" w:sz="4" w:space="0" w:color="auto"/>
            </w:tcBorders>
            <w:shd w:val="clear" w:color="auto" w:fill="FFFF00"/>
            <w:noWrap/>
            <w:tcMar>
              <w:top w:w="0" w:type="dxa"/>
              <w:left w:w="108" w:type="dxa"/>
              <w:bottom w:w="0" w:type="dxa"/>
              <w:right w:w="108" w:type="dxa"/>
            </w:tcMar>
            <w:vAlign w:val="center"/>
          </w:tcPr>
          <w:p w:rsidR="000C2B17" w:rsidRDefault="000C2B17" w:rsidP="007D4400">
            <w:pPr>
              <w:jc w:val="center"/>
              <w:rPr>
                <w:rFonts w:ascii="Arial" w:hAnsi="Arial" w:cs="Arial"/>
                <w:b/>
                <w:bCs/>
                <w:color w:val="000000"/>
                <w:sz w:val="20"/>
                <w:szCs w:val="20"/>
                <w:lang w:eastAsia="en-GB"/>
              </w:rPr>
            </w:pPr>
            <w:r>
              <w:rPr>
                <w:rFonts w:ascii="Arial" w:hAnsi="Arial" w:cs="Arial"/>
                <w:b/>
                <w:bCs/>
                <w:color w:val="000000"/>
                <w:sz w:val="20"/>
                <w:szCs w:val="20"/>
                <w:lang w:eastAsia="en-GB"/>
              </w:rPr>
              <w:t>LINKING'S</w:t>
            </w:r>
          </w:p>
        </w:tc>
        <w:tc>
          <w:tcPr>
            <w:tcW w:w="1831" w:type="dxa"/>
            <w:tcBorders>
              <w:top w:val="single" w:sz="4" w:space="0" w:color="auto"/>
              <w:left w:val="single" w:sz="4" w:space="0" w:color="auto"/>
              <w:bottom w:val="single" w:sz="8" w:space="0" w:color="auto"/>
              <w:right w:val="single" w:sz="8" w:space="0" w:color="auto"/>
            </w:tcBorders>
            <w:shd w:val="clear" w:color="auto" w:fill="FFFF00"/>
            <w:noWrap/>
            <w:tcMar>
              <w:top w:w="0" w:type="dxa"/>
              <w:left w:w="108" w:type="dxa"/>
              <w:bottom w:w="0" w:type="dxa"/>
              <w:right w:w="108" w:type="dxa"/>
            </w:tcMar>
            <w:vAlign w:val="center"/>
          </w:tcPr>
          <w:p w:rsidR="000C2B17" w:rsidRDefault="000C2B17" w:rsidP="007D4400">
            <w:pPr>
              <w:jc w:val="center"/>
              <w:rPr>
                <w:rFonts w:ascii="Arial" w:hAnsi="Arial" w:cs="Arial"/>
                <w:b/>
                <w:bCs/>
                <w:color w:val="000000"/>
                <w:sz w:val="20"/>
                <w:szCs w:val="20"/>
                <w:lang w:eastAsia="en-GB"/>
              </w:rPr>
            </w:pPr>
            <w:r>
              <w:rPr>
                <w:rFonts w:ascii="Arial" w:hAnsi="Arial" w:cs="Arial"/>
                <w:b/>
                <w:bCs/>
                <w:color w:val="000000"/>
                <w:sz w:val="20"/>
                <w:szCs w:val="20"/>
                <w:lang w:eastAsia="en-GB"/>
              </w:rPr>
              <w:t>RELINQUISHED BABY</w:t>
            </w:r>
          </w:p>
        </w:tc>
      </w:tr>
      <w:tr w:rsidR="000C2B17" w:rsidTr="00D50D59">
        <w:trPr>
          <w:trHeight w:val="513"/>
        </w:trPr>
        <w:tc>
          <w:tcPr>
            <w:tcW w:w="325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C2B17" w:rsidRPr="00256E6B" w:rsidRDefault="000C2B17" w:rsidP="007D4400">
            <w:pPr>
              <w:rPr>
                <w:rFonts w:ascii="Arial" w:hAnsi="Arial" w:cs="Arial"/>
                <w:bCs/>
                <w:color w:val="000000"/>
                <w:sz w:val="20"/>
                <w:szCs w:val="20"/>
                <w:lang w:val="en-GB" w:eastAsia="en-GB"/>
              </w:rPr>
            </w:pPr>
            <w:r>
              <w:rPr>
                <w:rFonts w:ascii="Arial" w:hAnsi="Arial" w:cs="Arial"/>
                <w:b/>
                <w:bCs/>
                <w:color w:val="000000"/>
                <w:sz w:val="20"/>
                <w:szCs w:val="20"/>
                <w:lang w:eastAsia="en-GB"/>
              </w:rPr>
              <w:t> </w:t>
            </w:r>
          </w:p>
        </w:tc>
        <w:tc>
          <w:tcPr>
            <w:tcW w:w="170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0C2B17" w:rsidRDefault="000C2B17" w:rsidP="007D4400">
            <w:pPr>
              <w:jc w:val="center"/>
              <w:rPr>
                <w:rFonts w:ascii="Arial" w:hAnsi="Arial" w:cs="Arial"/>
                <w:b/>
                <w:bCs/>
                <w:color w:val="000000"/>
                <w:sz w:val="20"/>
                <w:szCs w:val="20"/>
                <w:lang w:eastAsia="en-GB"/>
              </w:rPr>
            </w:pPr>
            <w:r>
              <w:rPr>
                <w:rFonts w:ascii="Arial" w:hAnsi="Arial" w:cs="Arial"/>
                <w:b/>
                <w:bCs/>
                <w:color w:val="000000"/>
                <w:sz w:val="20"/>
                <w:szCs w:val="20"/>
                <w:lang w:eastAsia="en-GB"/>
              </w:rPr>
              <w:t> PAR</w:t>
            </w:r>
          </w:p>
        </w:tc>
        <w:tc>
          <w:tcPr>
            <w:tcW w:w="141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0C2B17" w:rsidRDefault="000C2B17" w:rsidP="007D4400">
            <w:pPr>
              <w:jc w:val="center"/>
              <w:rPr>
                <w:rFonts w:ascii="Arial" w:hAnsi="Arial" w:cs="Arial"/>
                <w:b/>
                <w:bCs/>
                <w:color w:val="000000"/>
                <w:sz w:val="20"/>
                <w:szCs w:val="20"/>
                <w:lang w:eastAsia="en-GB"/>
              </w:rPr>
            </w:pPr>
            <w:r>
              <w:rPr>
                <w:rFonts w:ascii="Arial" w:hAnsi="Arial" w:cs="Arial"/>
                <w:b/>
                <w:bCs/>
                <w:color w:val="000000"/>
                <w:sz w:val="20"/>
                <w:szCs w:val="20"/>
                <w:lang w:eastAsia="en-GB"/>
              </w:rPr>
              <w:t>PAR</w:t>
            </w:r>
          </w:p>
        </w:tc>
        <w:tc>
          <w:tcPr>
            <w:tcW w:w="1418" w:type="dxa"/>
            <w:tcBorders>
              <w:top w:val="single" w:sz="4" w:space="0" w:color="auto"/>
              <w:left w:val="nil"/>
              <w:bottom w:val="single" w:sz="8" w:space="0" w:color="auto"/>
              <w:right w:val="single" w:sz="4" w:space="0" w:color="auto"/>
            </w:tcBorders>
            <w:noWrap/>
            <w:tcMar>
              <w:top w:w="0" w:type="dxa"/>
              <w:left w:w="108" w:type="dxa"/>
              <w:bottom w:w="0" w:type="dxa"/>
              <w:right w:w="108" w:type="dxa"/>
            </w:tcMar>
            <w:vAlign w:val="center"/>
            <w:hideMark/>
          </w:tcPr>
          <w:p w:rsidR="000C2B17" w:rsidRDefault="000C2B17" w:rsidP="007D4400">
            <w:pPr>
              <w:jc w:val="center"/>
              <w:rPr>
                <w:rFonts w:ascii="Arial" w:hAnsi="Arial" w:cs="Arial"/>
                <w:b/>
                <w:bCs/>
                <w:color w:val="000000"/>
                <w:sz w:val="20"/>
                <w:szCs w:val="20"/>
                <w:lang w:eastAsia="en-GB"/>
              </w:rPr>
            </w:pPr>
            <w:r>
              <w:rPr>
                <w:rFonts w:ascii="Arial" w:hAnsi="Arial" w:cs="Arial"/>
                <w:b/>
                <w:bCs/>
                <w:color w:val="000000"/>
                <w:sz w:val="20"/>
                <w:szCs w:val="20"/>
                <w:lang w:eastAsia="en-GB"/>
              </w:rPr>
              <w:t>APR</w:t>
            </w:r>
          </w:p>
        </w:tc>
        <w:tc>
          <w:tcPr>
            <w:tcW w:w="1831" w:type="dxa"/>
            <w:tcBorders>
              <w:top w:val="single" w:sz="4" w:space="0" w:color="auto"/>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rsidR="000C2B17" w:rsidRDefault="000C2B17" w:rsidP="007D4400">
            <w:pPr>
              <w:jc w:val="center"/>
              <w:rPr>
                <w:rFonts w:ascii="Arial" w:hAnsi="Arial" w:cs="Arial"/>
                <w:b/>
                <w:bCs/>
                <w:color w:val="000000"/>
                <w:sz w:val="20"/>
                <w:szCs w:val="20"/>
                <w:lang w:eastAsia="en-GB"/>
              </w:rPr>
            </w:pPr>
            <w:r>
              <w:rPr>
                <w:rFonts w:ascii="Arial" w:hAnsi="Arial" w:cs="Arial"/>
                <w:b/>
                <w:bCs/>
                <w:color w:val="000000"/>
                <w:sz w:val="20"/>
                <w:szCs w:val="20"/>
                <w:lang w:eastAsia="en-GB"/>
              </w:rPr>
              <w:t>CPR</w:t>
            </w:r>
          </w:p>
        </w:tc>
      </w:tr>
      <w:tr w:rsidR="000C2B17" w:rsidTr="00D50D59">
        <w:trPr>
          <w:trHeight w:val="352"/>
        </w:trPr>
        <w:tc>
          <w:tcPr>
            <w:tcW w:w="32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C2B17" w:rsidRDefault="000C2B17" w:rsidP="007D4400">
            <w:pPr>
              <w:rPr>
                <w:rFonts w:ascii="Arial" w:hAnsi="Arial" w:cs="Arial"/>
                <w:b/>
                <w:bCs/>
                <w:color w:val="000000"/>
                <w:sz w:val="20"/>
                <w:szCs w:val="20"/>
                <w:lang w:eastAsia="en-GB"/>
              </w:rPr>
            </w:pPr>
            <w:r>
              <w:rPr>
                <w:rFonts w:ascii="Arial" w:hAnsi="Arial" w:cs="Arial"/>
                <w:b/>
                <w:bCs/>
                <w:color w:val="000000"/>
                <w:sz w:val="20"/>
                <w:szCs w:val="20"/>
                <w:lang w:eastAsia="en-GB"/>
              </w:rPr>
              <w:t>Social Worker Qualified</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C2B17" w:rsidRDefault="00D50D59" w:rsidP="007D4400">
            <w:pPr>
              <w:jc w:val="center"/>
              <w:rPr>
                <w:rFonts w:ascii="Arial" w:hAnsi="Arial" w:cs="Arial"/>
                <w:b/>
                <w:bCs/>
                <w:color w:val="000000"/>
                <w:sz w:val="20"/>
                <w:szCs w:val="20"/>
                <w:lang w:eastAsia="en-GB"/>
              </w:rPr>
            </w:pPr>
            <w:r>
              <w:rPr>
                <w:rFonts w:ascii="Arial" w:hAnsi="Arial" w:cs="Arial"/>
                <w:b/>
                <w:bCs/>
                <w:color w:val="000000"/>
                <w:sz w:val="20"/>
                <w:szCs w:val="20"/>
                <w:lang w:eastAsia="en-GB"/>
              </w:rPr>
              <w:t>27</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C2B17" w:rsidRDefault="00D50D59" w:rsidP="007D4400">
            <w:pPr>
              <w:jc w:val="center"/>
              <w:rPr>
                <w:rFonts w:ascii="Arial" w:hAnsi="Arial" w:cs="Arial"/>
                <w:b/>
                <w:bCs/>
                <w:color w:val="000000"/>
                <w:sz w:val="20"/>
                <w:szCs w:val="20"/>
                <w:lang w:eastAsia="en-GB"/>
              </w:rPr>
            </w:pPr>
            <w:r>
              <w:rPr>
                <w:rFonts w:ascii="Arial" w:hAnsi="Arial" w:cs="Arial"/>
                <w:b/>
                <w:bCs/>
                <w:color w:val="000000"/>
                <w:sz w:val="20"/>
                <w:szCs w:val="20"/>
                <w:lang w:eastAsia="en-GB"/>
              </w:rPr>
              <w:t>32</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C2B17" w:rsidRDefault="00D50D59" w:rsidP="007D4400">
            <w:pPr>
              <w:jc w:val="center"/>
              <w:rPr>
                <w:rFonts w:ascii="Arial" w:hAnsi="Arial" w:cs="Arial"/>
                <w:b/>
                <w:bCs/>
                <w:color w:val="000000"/>
                <w:sz w:val="20"/>
                <w:szCs w:val="20"/>
                <w:lang w:eastAsia="en-GB"/>
              </w:rPr>
            </w:pPr>
            <w:r>
              <w:rPr>
                <w:rFonts w:ascii="Arial" w:hAnsi="Arial" w:cs="Arial"/>
                <w:b/>
                <w:bCs/>
                <w:color w:val="000000"/>
                <w:sz w:val="20"/>
                <w:szCs w:val="20"/>
                <w:lang w:eastAsia="en-GB"/>
              </w:rPr>
              <w:t>27</w:t>
            </w:r>
          </w:p>
        </w:tc>
        <w:tc>
          <w:tcPr>
            <w:tcW w:w="18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C2B17" w:rsidRDefault="000C2B17" w:rsidP="007D4400">
            <w:pPr>
              <w:jc w:val="center"/>
              <w:rPr>
                <w:rFonts w:ascii="Arial" w:hAnsi="Arial" w:cs="Arial"/>
                <w:b/>
                <w:bCs/>
                <w:color w:val="000000"/>
                <w:sz w:val="20"/>
                <w:szCs w:val="20"/>
                <w:lang w:eastAsia="en-GB"/>
              </w:rPr>
            </w:pPr>
            <w:r>
              <w:rPr>
                <w:rFonts w:ascii="Arial" w:hAnsi="Arial" w:cs="Arial"/>
                <w:b/>
                <w:bCs/>
                <w:color w:val="000000"/>
                <w:sz w:val="20"/>
                <w:szCs w:val="20"/>
                <w:lang w:eastAsia="en-GB"/>
              </w:rPr>
              <w:t>1</w:t>
            </w:r>
          </w:p>
        </w:tc>
      </w:tr>
      <w:tr w:rsidR="000C2B17" w:rsidTr="00D50D59">
        <w:trPr>
          <w:trHeight w:val="352"/>
        </w:trPr>
        <w:tc>
          <w:tcPr>
            <w:tcW w:w="32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50D59" w:rsidRDefault="000C2B17" w:rsidP="007D4400">
            <w:pPr>
              <w:rPr>
                <w:rFonts w:ascii="Arial" w:hAnsi="Arial" w:cs="Arial"/>
                <w:b/>
                <w:bCs/>
                <w:color w:val="000000"/>
                <w:sz w:val="20"/>
                <w:szCs w:val="20"/>
                <w:lang w:eastAsia="en-GB"/>
              </w:rPr>
            </w:pPr>
            <w:r>
              <w:rPr>
                <w:rFonts w:ascii="Arial" w:hAnsi="Arial" w:cs="Arial"/>
                <w:b/>
                <w:bCs/>
                <w:color w:val="000000"/>
                <w:sz w:val="20"/>
                <w:szCs w:val="20"/>
                <w:lang w:eastAsia="en-GB"/>
              </w:rPr>
              <w:t xml:space="preserve">Social Worker Not Qualified </w:t>
            </w:r>
          </w:p>
          <w:p w:rsidR="000C2B17" w:rsidRDefault="000C2B17" w:rsidP="007D4400">
            <w:pPr>
              <w:rPr>
                <w:rFonts w:ascii="Arial" w:hAnsi="Arial" w:cs="Arial"/>
                <w:b/>
                <w:bCs/>
                <w:color w:val="000000"/>
                <w:sz w:val="20"/>
                <w:szCs w:val="20"/>
                <w:lang w:eastAsia="en-GB"/>
              </w:rPr>
            </w:pPr>
            <w:r>
              <w:rPr>
                <w:rFonts w:ascii="Arial" w:hAnsi="Arial" w:cs="Arial"/>
                <w:b/>
                <w:bCs/>
                <w:color w:val="000000"/>
                <w:sz w:val="20"/>
                <w:szCs w:val="20"/>
                <w:lang w:eastAsia="en-GB"/>
              </w:rPr>
              <w:t xml:space="preserve">( report overseen by practice manager who is qualified) </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C2B17" w:rsidRDefault="00D50D59" w:rsidP="007D4400">
            <w:pPr>
              <w:jc w:val="center"/>
              <w:rPr>
                <w:rFonts w:ascii="Arial" w:hAnsi="Arial" w:cs="Arial"/>
                <w:b/>
                <w:bCs/>
                <w:color w:val="000000"/>
                <w:sz w:val="20"/>
                <w:szCs w:val="20"/>
                <w:lang w:eastAsia="en-GB"/>
              </w:rPr>
            </w:pPr>
            <w:r>
              <w:rPr>
                <w:rFonts w:ascii="Arial" w:hAnsi="Arial" w:cs="Arial"/>
                <w:b/>
                <w:bCs/>
                <w:color w:val="000000"/>
                <w:sz w:val="20"/>
                <w:szCs w:val="20"/>
                <w:lang w:eastAsia="en-GB"/>
              </w:rPr>
              <w:t>15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C2B17" w:rsidRDefault="00D50D59" w:rsidP="007D4400">
            <w:pPr>
              <w:jc w:val="center"/>
              <w:rPr>
                <w:rFonts w:ascii="Arial" w:hAnsi="Arial" w:cs="Arial"/>
                <w:b/>
                <w:bCs/>
                <w:color w:val="000000"/>
                <w:sz w:val="20"/>
                <w:szCs w:val="20"/>
                <w:lang w:eastAsia="en-GB"/>
              </w:rPr>
            </w:pPr>
            <w:r>
              <w:rPr>
                <w:rFonts w:ascii="Arial" w:hAnsi="Arial" w:cs="Arial"/>
                <w:b/>
                <w:bCs/>
                <w:color w:val="000000"/>
                <w:sz w:val="20"/>
                <w:szCs w:val="20"/>
                <w:lang w:eastAsia="en-GB"/>
              </w:rPr>
              <w:t>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C2B17" w:rsidRDefault="00D50D59" w:rsidP="00D50D59">
            <w:pPr>
              <w:jc w:val="center"/>
              <w:rPr>
                <w:rFonts w:ascii="Arial" w:hAnsi="Arial" w:cs="Arial"/>
                <w:b/>
                <w:bCs/>
                <w:color w:val="000000"/>
                <w:sz w:val="20"/>
                <w:szCs w:val="20"/>
                <w:lang w:eastAsia="en-GB"/>
              </w:rPr>
            </w:pPr>
            <w:r>
              <w:rPr>
                <w:rFonts w:ascii="Arial" w:hAnsi="Arial" w:cs="Arial"/>
                <w:b/>
                <w:bCs/>
                <w:color w:val="000000"/>
                <w:sz w:val="20"/>
                <w:szCs w:val="20"/>
                <w:lang w:eastAsia="en-GB"/>
              </w:rPr>
              <w:t>11</w:t>
            </w:r>
          </w:p>
        </w:tc>
        <w:tc>
          <w:tcPr>
            <w:tcW w:w="18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C2B17" w:rsidRDefault="000C2B17" w:rsidP="007D4400">
            <w:pPr>
              <w:jc w:val="center"/>
              <w:rPr>
                <w:rFonts w:ascii="Arial" w:hAnsi="Arial" w:cs="Arial"/>
                <w:b/>
                <w:bCs/>
                <w:color w:val="000000"/>
                <w:sz w:val="20"/>
                <w:szCs w:val="20"/>
                <w:lang w:eastAsia="en-GB"/>
              </w:rPr>
            </w:pPr>
            <w:r>
              <w:rPr>
                <w:rFonts w:ascii="Arial" w:hAnsi="Arial" w:cs="Arial"/>
                <w:b/>
                <w:bCs/>
                <w:color w:val="000000"/>
                <w:sz w:val="20"/>
                <w:szCs w:val="20"/>
                <w:lang w:eastAsia="en-GB"/>
              </w:rPr>
              <w:t>0 </w:t>
            </w:r>
          </w:p>
        </w:tc>
      </w:tr>
      <w:tr w:rsidR="000C2B17" w:rsidTr="00D50D59">
        <w:trPr>
          <w:trHeight w:val="352"/>
        </w:trPr>
        <w:tc>
          <w:tcPr>
            <w:tcW w:w="32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C2B17" w:rsidRDefault="000C2B17" w:rsidP="007D4400">
            <w:pPr>
              <w:rPr>
                <w:rFonts w:ascii="Arial" w:hAnsi="Arial" w:cs="Arial"/>
                <w:b/>
                <w:bCs/>
                <w:color w:val="000000"/>
                <w:sz w:val="20"/>
                <w:szCs w:val="20"/>
                <w:lang w:eastAsia="en-GB"/>
              </w:rPr>
            </w:pPr>
            <w:r>
              <w:rPr>
                <w:rFonts w:ascii="Arial" w:hAnsi="Arial" w:cs="Arial"/>
                <w:b/>
                <w:bCs/>
                <w:color w:val="000000"/>
                <w:sz w:val="20"/>
                <w:szCs w:val="20"/>
                <w:lang w:eastAsia="en-GB"/>
              </w:rPr>
              <w:t>Social Worker Qualified - not recorded</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C2B17" w:rsidRDefault="00D50D59" w:rsidP="007D4400">
            <w:pPr>
              <w:jc w:val="center"/>
              <w:rPr>
                <w:rFonts w:ascii="Arial" w:hAnsi="Arial" w:cs="Arial"/>
                <w:b/>
                <w:bCs/>
                <w:color w:val="000000"/>
                <w:sz w:val="20"/>
                <w:szCs w:val="20"/>
                <w:lang w:eastAsia="en-GB"/>
              </w:rPr>
            </w:pPr>
            <w:r>
              <w:rPr>
                <w:rFonts w:ascii="Arial" w:hAnsi="Arial" w:cs="Arial"/>
                <w:b/>
                <w:bCs/>
                <w:color w:val="000000"/>
                <w:sz w:val="20"/>
                <w:szCs w:val="20"/>
                <w:lang w:eastAsia="en-GB"/>
              </w:rPr>
              <w:t>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C2B17" w:rsidRDefault="00D50D59" w:rsidP="007D4400">
            <w:pPr>
              <w:jc w:val="center"/>
              <w:rPr>
                <w:rFonts w:ascii="Arial" w:hAnsi="Arial" w:cs="Arial"/>
                <w:b/>
                <w:bCs/>
                <w:color w:val="000000"/>
                <w:sz w:val="20"/>
                <w:szCs w:val="20"/>
                <w:lang w:eastAsia="en-GB"/>
              </w:rPr>
            </w:pPr>
            <w:r>
              <w:rPr>
                <w:rFonts w:ascii="Arial" w:hAnsi="Arial" w:cs="Arial"/>
                <w:b/>
                <w:bCs/>
                <w:color w:val="000000"/>
                <w:sz w:val="20"/>
                <w:szCs w:val="20"/>
                <w:lang w:eastAsia="en-GB"/>
              </w:rPr>
              <w:t>3</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C2B17" w:rsidRDefault="00D50D59" w:rsidP="007D4400">
            <w:pPr>
              <w:jc w:val="center"/>
              <w:rPr>
                <w:rFonts w:ascii="Arial" w:hAnsi="Arial" w:cs="Arial"/>
                <w:b/>
                <w:bCs/>
                <w:color w:val="000000"/>
                <w:sz w:val="20"/>
                <w:szCs w:val="20"/>
                <w:lang w:eastAsia="en-GB"/>
              </w:rPr>
            </w:pPr>
            <w:r>
              <w:rPr>
                <w:rFonts w:ascii="Arial" w:hAnsi="Arial" w:cs="Arial"/>
                <w:b/>
                <w:bCs/>
                <w:color w:val="000000"/>
                <w:sz w:val="20"/>
                <w:szCs w:val="20"/>
                <w:lang w:eastAsia="en-GB"/>
              </w:rPr>
              <w:t>1</w:t>
            </w:r>
          </w:p>
        </w:tc>
        <w:tc>
          <w:tcPr>
            <w:tcW w:w="18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C2B17" w:rsidRDefault="000C2B17" w:rsidP="007D4400">
            <w:pPr>
              <w:jc w:val="center"/>
              <w:rPr>
                <w:rFonts w:ascii="Arial" w:hAnsi="Arial" w:cs="Arial"/>
                <w:b/>
                <w:bCs/>
                <w:color w:val="000000"/>
                <w:sz w:val="20"/>
                <w:szCs w:val="20"/>
                <w:lang w:eastAsia="en-GB"/>
              </w:rPr>
            </w:pPr>
            <w:r>
              <w:rPr>
                <w:rFonts w:ascii="Arial" w:hAnsi="Arial" w:cs="Arial"/>
                <w:b/>
                <w:bCs/>
                <w:color w:val="000000"/>
                <w:sz w:val="20"/>
                <w:szCs w:val="20"/>
                <w:lang w:eastAsia="en-GB"/>
              </w:rPr>
              <w:t> </w:t>
            </w:r>
            <w:r w:rsidR="00D50D59">
              <w:rPr>
                <w:rFonts w:ascii="Arial" w:hAnsi="Arial" w:cs="Arial"/>
                <w:b/>
                <w:bCs/>
                <w:color w:val="000000"/>
                <w:sz w:val="20"/>
                <w:szCs w:val="20"/>
                <w:lang w:eastAsia="en-GB"/>
              </w:rPr>
              <w:t>0</w:t>
            </w:r>
          </w:p>
        </w:tc>
      </w:tr>
    </w:tbl>
    <w:p w:rsidR="009B311B" w:rsidRDefault="009B311B" w:rsidP="00E11584">
      <w:pPr>
        <w:pStyle w:val="Default"/>
        <w:spacing w:after="240"/>
        <w:jc w:val="both"/>
        <w:rPr>
          <w:rFonts w:ascii="Arial" w:hAnsi="Arial"/>
          <w:lang w:val="en-US"/>
        </w:rPr>
      </w:pPr>
    </w:p>
    <w:tbl>
      <w:tblPr>
        <w:tblpPr w:leftFromText="180" w:rightFromText="180" w:vertAnchor="text"/>
        <w:tblW w:w="9618" w:type="dxa"/>
        <w:tblCellMar>
          <w:left w:w="0" w:type="dxa"/>
          <w:right w:w="0" w:type="dxa"/>
        </w:tblCellMar>
        <w:tblLook w:val="04A0" w:firstRow="1" w:lastRow="0" w:firstColumn="1" w:lastColumn="0" w:noHBand="0" w:noVBand="1"/>
      </w:tblPr>
      <w:tblGrid>
        <w:gridCol w:w="3251"/>
        <w:gridCol w:w="1842"/>
        <w:gridCol w:w="1418"/>
        <w:gridCol w:w="1276"/>
        <w:gridCol w:w="1831"/>
      </w:tblGrid>
      <w:tr w:rsidR="00CD5780" w:rsidTr="00D50D59">
        <w:trPr>
          <w:trHeight w:val="513"/>
        </w:trPr>
        <w:tc>
          <w:tcPr>
            <w:tcW w:w="3251" w:type="dxa"/>
            <w:tcBorders>
              <w:top w:val="single" w:sz="4" w:space="0" w:color="auto"/>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center"/>
          </w:tcPr>
          <w:p w:rsidR="00CD5780" w:rsidRDefault="000C2B17" w:rsidP="00CD5780">
            <w:pPr>
              <w:rPr>
                <w:rFonts w:ascii="Arial" w:hAnsi="Arial" w:cs="Arial"/>
                <w:b/>
                <w:bCs/>
                <w:color w:val="000000"/>
                <w:sz w:val="20"/>
                <w:szCs w:val="20"/>
                <w:lang w:eastAsia="en-GB"/>
              </w:rPr>
            </w:pPr>
            <w:r>
              <w:rPr>
                <w:rFonts w:ascii="Arial" w:hAnsi="Arial" w:cs="Arial"/>
                <w:b/>
                <w:bCs/>
                <w:color w:val="000000"/>
                <w:sz w:val="20"/>
                <w:szCs w:val="20"/>
                <w:lang w:eastAsia="en-GB"/>
              </w:rPr>
              <w:t xml:space="preserve">LAST </w:t>
            </w:r>
            <w:r w:rsidR="00A653A5">
              <w:rPr>
                <w:rFonts w:ascii="Arial" w:hAnsi="Arial" w:cs="Arial"/>
                <w:b/>
                <w:bCs/>
                <w:color w:val="000000"/>
                <w:sz w:val="20"/>
                <w:szCs w:val="20"/>
                <w:lang w:eastAsia="en-GB"/>
              </w:rPr>
              <w:t>PERIOD</w:t>
            </w:r>
          </w:p>
        </w:tc>
        <w:tc>
          <w:tcPr>
            <w:tcW w:w="1842" w:type="dxa"/>
            <w:tcBorders>
              <w:top w:val="single" w:sz="4"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center"/>
          </w:tcPr>
          <w:p w:rsidR="00CD5780" w:rsidRDefault="00CD5780" w:rsidP="00CD5780">
            <w:pPr>
              <w:jc w:val="center"/>
              <w:rPr>
                <w:rFonts w:ascii="Arial" w:hAnsi="Arial" w:cs="Arial"/>
                <w:b/>
                <w:bCs/>
                <w:color w:val="000000"/>
                <w:sz w:val="20"/>
                <w:szCs w:val="20"/>
                <w:lang w:eastAsia="en-GB"/>
              </w:rPr>
            </w:pPr>
            <w:r>
              <w:rPr>
                <w:rFonts w:ascii="Arial" w:hAnsi="Arial" w:cs="Arial"/>
                <w:b/>
                <w:bCs/>
                <w:color w:val="000000"/>
                <w:sz w:val="20"/>
                <w:szCs w:val="20"/>
                <w:lang w:eastAsia="en-GB"/>
              </w:rPr>
              <w:t>APPROVALS</w:t>
            </w:r>
          </w:p>
        </w:tc>
        <w:tc>
          <w:tcPr>
            <w:tcW w:w="2694" w:type="dxa"/>
            <w:gridSpan w:val="2"/>
            <w:tcBorders>
              <w:top w:val="single" w:sz="4" w:space="0" w:color="auto"/>
              <w:left w:val="nil"/>
              <w:bottom w:val="single" w:sz="8" w:space="0" w:color="auto"/>
              <w:right w:val="single" w:sz="4" w:space="0" w:color="auto"/>
            </w:tcBorders>
            <w:shd w:val="clear" w:color="auto" w:fill="FFFF00"/>
            <w:noWrap/>
            <w:tcMar>
              <w:top w:w="0" w:type="dxa"/>
              <w:left w:w="108" w:type="dxa"/>
              <w:bottom w:w="0" w:type="dxa"/>
              <w:right w:w="108" w:type="dxa"/>
            </w:tcMar>
            <w:vAlign w:val="center"/>
          </w:tcPr>
          <w:p w:rsidR="00CD5780" w:rsidRDefault="00CD5780" w:rsidP="00CD5780">
            <w:pPr>
              <w:jc w:val="center"/>
              <w:rPr>
                <w:rFonts w:ascii="Arial" w:hAnsi="Arial" w:cs="Arial"/>
                <w:b/>
                <w:bCs/>
                <w:color w:val="000000"/>
                <w:sz w:val="20"/>
                <w:szCs w:val="20"/>
                <w:lang w:eastAsia="en-GB"/>
              </w:rPr>
            </w:pPr>
            <w:r>
              <w:rPr>
                <w:rFonts w:ascii="Arial" w:hAnsi="Arial" w:cs="Arial"/>
                <w:b/>
                <w:bCs/>
                <w:color w:val="000000"/>
                <w:sz w:val="20"/>
                <w:szCs w:val="20"/>
                <w:lang w:eastAsia="en-GB"/>
              </w:rPr>
              <w:t>LINKING'S</w:t>
            </w:r>
          </w:p>
        </w:tc>
        <w:tc>
          <w:tcPr>
            <w:tcW w:w="1831" w:type="dxa"/>
            <w:tcBorders>
              <w:top w:val="single" w:sz="4" w:space="0" w:color="auto"/>
              <w:left w:val="single" w:sz="4" w:space="0" w:color="auto"/>
              <w:bottom w:val="single" w:sz="8" w:space="0" w:color="auto"/>
              <w:right w:val="single" w:sz="8" w:space="0" w:color="auto"/>
            </w:tcBorders>
            <w:shd w:val="clear" w:color="auto" w:fill="FFFF00"/>
            <w:noWrap/>
            <w:tcMar>
              <w:top w:w="0" w:type="dxa"/>
              <w:left w:w="108" w:type="dxa"/>
              <w:bottom w:w="0" w:type="dxa"/>
              <w:right w:w="108" w:type="dxa"/>
            </w:tcMar>
            <w:vAlign w:val="center"/>
          </w:tcPr>
          <w:p w:rsidR="00CD5780" w:rsidRDefault="00CD5780" w:rsidP="00CD5780">
            <w:pPr>
              <w:jc w:val="center"/>
              <w:rPr>
                <w:rFonts w:ascii="Arial" w:hAnsi="Arial" w:cs="Arial"/>
                <w:b/>
                <w:bCs/>
                <w:color w:val="000000"/>
                <w:sz w:val="20"/>
                <w:szCs w:val="20"/>
                <w:lang w:eastAsia="en-GB"/>
              </w:rPr>
            </w:pPr>
            <w:r>
              <w:rPr>
                <w:rFonts w:ascii="Arial" w:hAnsi="Arial" w:cs="Arial"/>
                <w:b/>
                <w:bCs/>
                <w:color w:val="000000"/>
                <w:sz w:val="20"/>
                <w:szCs w:val="20"/>
                <w:lang w:eastAsia="en-GB"/>
              </w:rPr>
              <w:t>RELINQUISHED BABY</w:t>
            </w:r>
          </w:p>
        </w:tc>
      </w:tr>
      <w:tr w:rsidR="00CD5780" w:rsidTr="00D50D59">
        <w:trPr>
          <w:trHeight w:val="513"/>
        </w:trPr>
        <w:tc>
          <w:tcPr>
            <w:tcW w:w="325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5780" w:rsidRPr="00256E6B" w:rsidRDefault="00CD5780" w:rsidP="00CD5780">
            <w:pPr>
              <w:rPr>
                <w:rFonts w:ascii="Arial" w:hAnsi="Arial" w:cs="Arial"/>
                <w:bCs/>
                <w:color w:val="000000"/>
                <w:sz w:val="20"/>
                <w:szCs w:val="20"/>
                <w:lang w:val="en-GB" w:eastAsia="en-GB"/>
              </w:rPr>
            </w:pPr>
            <w:r>
              <w:rPr>
                <w:rFonts w:ascii="Arial" w:hAnsi="Arial" w:cs="Arial"/>
                <w:b/>
                <w:bCs/>
                <w:color w:val="000000"/>
                <w:sz w:val="20"/>
                <w:szCs w:val="20"/>
                <w:lang w:eastAsia="en-GB"/>
              </w:rPr>
              <w:t> </w:t>
            </w:r>
          </w:p>
        </w:tc>
        <w:tc>
          <w:tcPr>
            <w:tcW w:w="1842"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CD5780" w:rsidRDefault="00CD5780" w:rsidP="00CD5780">
            <w:pPr>
              <w:jc w:val="center"/>
              <w:rPr>
                <w:rFonts w:ascii="Arial" w:hAnsi="Arial" w:cs="Arial"/>
                <w:b/>
                <w:bCs/>
                <w:color w:val="000000"/>
                <w:sz w:val="20"/>
                <w:szCs w:val="20"/>
                <w:lang w:eastAsia="en-GB"/>
              </w:rPr>
            </w:pPr>
            <w:r>
              <w:rPr>
                <w:rFonts w:ascii="Arial" w:hAnsi="Arial" w:cs="Arial"/>
                <w:b/>
                <w:bCs/>
                <w:color w:val="000000"/>
                <w:sz w:val="20"/>
                <w:szCs w:val="20"/>
                <w:lang w:eastAsia="en-GB"/>
              </w:rPr>
              <w:t> PAR</w:t>
            </w:r>
          </w:p>
        </w:tc>
        <w:tc>
          <w:tcPr>
            <w:tcW w:w="1418"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CD5780" w:rsidRDefault="00A653A5" w:rsidP="00CD5780">
            <w:pPr>
              <w:jc w:val="center"/>
              <w:rPr>
                <w:rFonts w:ascii="Arial" w:hAnsi="Arial" w:cs="Arial"/>
                <w:b/>
                <w:bCs/>
                <w:color w:val="000000"/>
                <w:sz w:val="20"/>
                <w:szCs w:val="20"/>
                <w:lang w:eastAsia="en-GB"/>
              </w:rPr>
            </w:pPr>
            <w:r>
              <w:rPr>
                <w:rFonts w:ascii="Arial" w:hAnsi="Arial" w:cs="Arial"/>
                <w:b/>
                <w:bCs/>
                <w:color w:val="000000"/>
                <w:sz w:val="20"/>
                <w:szCs w:val="20"/>
                <w:lang w:eastAsia="en-GB"/>
              </w:rPr>
              <w:t>PAR</w:t>
            </w:r>
          </w:p>
        </w:tc>
        <w:tc>
          <w:tcPr>
            <w:tcW w:w="1276" w:type="dxa"/>
            <w:tcBorders>
              <w:top w:val="single" w:sz="4" w:space="0" w:color="auto"/>
              <w:left w:val="nil"/>
              <w:bottom w:val="single" w:sz="8" w:space="0" w:color="auto"/>
              <w:right w:val="single" w:sz="4" w:space="0" w:color="auto"/>
            </w:tcBorders>
            <w:noWrap/>
            <w:tcMar>
              <w:top w:w="0" w:type="dxa"/>
              <w:left w:w="108" w:type="dxa"/>
              <w:bottom w:w="0" w:type="dxa"/>
              <w:right w:w="108" w:type="dxa"/>
            </w:tcMar>
            <w:vAlign w:val="center"/>
            <w:hideMark/>
          </w:tcPr>
          <w:p w:rsidR="00CD5780" w:rsidRDefault="00A653A5" w:rsidP="00CD5780">
            <w:pPr>
              <w:jc w:val="center"/>
              <w:rPr>
                <w:rFonts w:ascii="Arial" w:hAnsi="Arial" w:cs="Arial"/>
                <w:b/>
                <w:bCs/>
                <w:color w:val="000000"/>
                <w:sz w:val="20"/>
                <w:szCs w:val="20"/>
                <w:lang w:eastAsia="en-GB"/>
              </w:rPr>
            </w:pPr>
            <w:r>
              <w:rPr>
                <w:rFonts w:ascii="Arial" w:hAnsi="Arial" w:cs="Arial"/>
                <w:b/>
                <w:bCs/>
                <w:color w:val="000000"/>
                <w:sz w:val="20"/>
                <w:szCs w:val="20"/>
                <w:lang w:eastAsia="en-GB"/>
              </w:rPr>
              <w:t>APR</w:t>
            </w:r>
          </w:p>
        </w:tc>
        <w:tc>
          <w:tcPr>
            <w:tcW w:w="1831" w:type="dxa"/>
            <w:tcBorders>
              <w:top w:val="single" w:sz="4" w:space="0" w:color="auto"/>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rsidR="00CD5780" w:rsidRDefault="00CD5780" w:rsidP="00CD5780">
            <w:pPr>
              <w:jc w:val="center"/>
              <w:rPr>
                <w:rFonts w:ascii="Arial" w:hAnsi="Arial" w:cs="Arial"/>
                <w:b/>
                <w:bCs/>
                <w:color w:val="000000"/>
                <w:sz w:val="20"/>
                <w:szCs w:val="20"/>
                <w:lang w:eastAsia="en-GB"/>
              </w:rPr>
            </w:pPr>
            <w:r>
              <w:rPr>
                <w:rFonts w:ascii="Arial" w:hAnsi="Arial" w:cs="Arial"/>
                <w:b/>
                <w:bCs/>
                <w:color w:val="000000"/>
                <w:sz w:val="20"/>
                <w:szCs w:val="20"/>
                <w:lang w:eastAsia="en-GB"/>
              </w:rPr>
              <w:t>CPR</w:t>
            </w:r>
          </w:p>
        </w:tc>
      </w:tr>
      <w:tr w:rsidR="00CD5780" w:rsidTr="00D50D59">
        <w:trPr>
          <w:trHeight w:val="352"/>
        </w:trPr>
        <w:tc>
          <w:tcPr>
            <w:tcW w:w="32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5780" w:rsidRDefault="00CD5780" w:rsidP="00CD5780">
            <w:pPr>
              <w:rPr>
                <w:rFonts w:ascii="Arial" w:hAnsi="Arial" w:cs="Arial"/>
                <w:b/>
                <w:bCs/>
                <w:color w:val="000000"/>
                <w:sz w:val="20"/>
                <w:szCs w:val="20"/>
                <w:lang w:eastAsia="en-GB"/>
              </w:rPr>
            </w:pPr>
            <w:r>
              <w:rPr>
                <w:rFonts w:ascii="Arial" w:hAnsi="Arial" w:cs="Arial"/>
                <w:b/>
                <w:bCs/>
                <w:color w:val="000000"/>
                <w:sz w:val="20"/>
                <w:szCs w:val="20"/>
                <w:lang w:eastAsia="en-GB"/>
              </w:rPr>
              <w:t>Social Worker Qualified</w:t>
            </w:r>
          </w:p>
        </w:tc>
        <w:tc>
          <w:tcPr>
            <w:tcW w:w="18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5780" w:rsidRDefault="00CD5780" w:rsidP="00CD5780">
            <w:pPr>
              <w:jc w:val="center"/>
              <w:rPr>
                <w:rFonts w:ascii="Arial" w:hAnsi="Arial" w:cs="Arial"/>
                <w:b/>
                <w:bCs/>
                <w:color w:val="000000"/>
                <w:sz w:val="20"/>
                <w:szCs w:val="20"/>
                <w:lang w:eastAsia="en-GB"/>
              </w:rPr>
            </w:pPr>
            <w:r>
              <w:rPr>
                <w:rFonts w:ascii="Arial" w:hAnsi="Arial" w:cs="Arial"/>
                <w:b/>
                <w:bCs/>
                <w:color w:val="000000"/>
                <w:sz w:val="20"/>
                <w:szCs w:val="20"/>
                <w:lang w:eastAsia="en-GB"/>
              </w:rPr>
              <w:t>30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5780" w:rsidRDefault="00CD5780" w:rsidP="00CD5780">
            <w:pPr>
              <w:jc w:val="center"/>
              <w:rPr>
                <w:rFonts w:ascii="Arial" w:hAnsi="Arial" w:cs="Arial"/>
                <w:b/>
                <w:bCs/>
                <w:color w:val="000000"/>
                <w:sz w:val="20"/>
                <w:szCs w:val="20"/>
                <w:lang w:eastAsia="en-GB"/>
              </w:rPr>
            </w:pPr>
            <w:r>
              <w:rPr>
                <w:rFonts w:ascii="Arial" w:hAnsi="Arial" w:cs="Arial"/>
                <w:b/>
                <w:bCs/>
                <w:color w:val="000000"/>
                <w:sz w:val="20"/>
                <w:szCs w:val="20"/>
                <w:lang w:eastAsia="en-GB"/>
              </w:rPr>
              <w:t>26</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5780" w:rsidRDefault="00CD5780" w:rsidP="00CD5780">
            <w:pPr>
              <w:jc w:val="center"/>
              <w:rPr>
                <w:rFonts w:ascii="Arial" w:hAnsi="Arial" w:cs="Arial"/>
                <w:b/>
                <w:bCs/>
                <w:color w:val="000000"/>
                <w:sz w:val="20"/>
                <w:szCs w:val="20"/>
                <w:lang w:eastAsia="en-GB"/>
              </w:rPr>
            </w:pPr>
            <w:r>
              <w:rPr>
                <w:rFonts w:ascii="Arial" w:hAnsi="Arial" w:cs="Arial"/>
                <w:b/>
                <w:bCs/>
                <w:color w:val="000000"/>
                <w:sz w:val="20"/>
                <w:szCs w:val="20"/>
                <w:lang w:eastAsia="en-GB"/>
              </w:rPr>
              <w:t>17</w:t>
            </w:r>
          </w:p>
        </w:tc>
        <w:tc>
          <w:tcPr>
            <w:tcW w:w="18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5780" w:rsidRDefault="00CD5780" w:rsidP="00CD5780">
            <w:pPr>
              <w:jc w:val="center"/>
              <w:rPr>
                <w:rFonts w:ascii="Arial" w:hAnsi="Arial" w:cs="Arial"/>
                <w:b/>
                <w:bCs/>
                <w:color w:val="000000"/>
                <w:sz w:val="20"/>
                <w:szCs w:val="20"/>
                <w:lang w:eastAsia="en-GB"/>
              </w:rPr>
            </w:pPr>
            <w:r>
              <w:rPr>
                <w:rFonts w:ascii="Arial" w:hAnsi="Arial" w:cs="Arial"/>
                <w:b/>
                <w:bCs/>
                <w:color w:val="000000"/>
                <w:sz w:val="20"/>
                <w:szCs w:val="20"/>
                <w:lang w:eastAsia="en-GB"/>
              </w:rPr>
              <w:t>1</w:t>
            </w:r>
          </w:p>
        </w:tc>
      </w:tr>
      <w:tr w:rsidR="00CD5780" w:rsidTr="00D50D59">
        <w:trPr>
          <w:trHeight w:val="352"/>
        </w:trPr>
        <w:tc>
          <w:tcPr>
            <w:tcW w:w="32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50D59" w:rsidRDefault="00CD5780" w:rsidP="00CD5780">
            <w:pPr>
              <w:rPr>
                <w:rFonts w:ascii="Arial" w:hAnsi="Arial" w:cs="Arial"/>
                <w:b/>
                <w:bCs/>
                <w:color w:val="000000"/>
                <w:sz w:val="20"/>
                <w:szCs w:val="20"/>
                <w:lang w:eastAsia="en-GB"/>
              </w:rPr>
            </w:pPr>
            <w:r>
              <w:rPr>
                <w:rFonts w:ascii="Arial" w:hAnsi="Arial" w:cs="Arial"/>
                <w:b/>
                <w:bCs/>
                <w:color w:val="000000"/>
                <w:sz w:val="20"/>
                <w:szCs w:val="20"/>
                <w:lang w:eastAsia="en-GB"/>
              </w:rPr>
              <w:t>Social Worker Not Qualified</w:t>
            </w:r>
          </w:p>
          <w:p w:rsidR="00CD5780" w:rsidRDefault="000C2B17" w:rsidP="00CD5780">
            <w:pPr>
              <w:rPr>
                <w:rFonts w:ascii="Arial" w:hAnsi="Arial" w:cs="Arial"/>
                <w:b/>
                <w:bCs/>
                <w:color w:val="000000"/>
                <w:sz w:val="20"/>
                <w:szCs w:val="20"/>
                <w:lang w:eastAsia="en-GB"/>
              </w:rPr>
            </w:pPr>
            <w:r>
              <w:rPr>
                <w:rFonts w:ascii="Arial" w:hAnsi="Arial" w:cs="Arial"/>
                <w:b/>
                <w:bCs/>
                <w:color w:val="000000"/>
                <w:sz w:val="20"/>
                <w:szCs w:val="20"/>
                <w:lang w:eastAsia="en-GB"/>
              </w:rPr>
              <w:t xml:space="preserve"> ( report overseen by practice manager who is qualified)</w:t>
            </w:r>
          </w:p>
        </w:tc>
        <w:tc>
          <w:tcPr>
            <w:tcW w:w="18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5780" w:rsidRDefault="00CD5780" w:rsidP="00CD5780">
            <w:pPr>
              <w:jc w:val="center"/>
              <w:rPr>
                <w:rFonts w:ascii="Arial" w:hAnsi="Arial" w:cs="Arial"/>
                <w:b/>
                <w:bCs/>
                <w:color w:val="000000"/>
                <w:sz w:val="20"/>
                <w:szCs w:val="20"/>
                <w:lang w:eastAsia="en-GB"/>
              </w:rPr>
            </w:pPr>
            <w:r>
              <w:rPr>
                <w:rFonts w:ascii="Arial" w:hAnsi="Arial" w:cs="Arial"/>
                <w:b/>
                <w:bCs/>
                <w:color w:val="000000"/>
                <w:sz w:val="20"/>
                <w:szCs w:val="20"/>
                <w:lang w:eastAsia="en-GB"/>
              </w:rPr>
              <w:t>7</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5780" w:rsidRDefault="00CD5780" w:rsidP="00CD5780">
            <w:pPr>
              <w:jc w:val="center"/>
              <w:rPr>
                <w:rFonts w:ascii="Arial" w:hAnsi="Arial" w:cs="Arial"/>
                <w:b/>
                <w:bCs/>
                <w:color w:val="000000"/>
                <w:sz w:val="20"/>
                <w:szCs w:val="20"/>
                <w:lang w:eastAsia="en-GB"/>
              </w:rPr>
            </w:pPr>
            <w:r>
              <w:rPr>
                <w:rFonts w:ascii="Arial" w:hAnsi="Arial" w:cs="Arial"/>
                <w:b/>
                <w:bCs/>
                <w:color w:val="000000"/>
                <w:sz w:val="20"/>
                <w:szCs w:val="20"/>
                <w:lang w:eastAsia="en-GB"/>
              </w:rPr>
              <w:t>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5780" w:rsidRDefault="00A653A5" w:rsidP="00CD5780">
            <w:pPr>
              <w:jc w:val="center"/>
              <w:rPr>
                <w:rFonts w:ascii="Arial" w:hAnsi="Arial" w:cs="Arial"/>
                <w:b/>
                <w:bCs/>
                <w:color w:val="000000"/>
                <w:sz w:val="20"/>
                <w:szCs w:val="20"/>
                <w:lang w:eastAsia="en-GB"/>
              </w:rPr>
            </w:pPr>
            <w:r>
              <w:rPr>
                <w:rFonts w:ascii="Arial" w:hAnsi="Arial" w:cs="Arial"/>
                <w:b/>
                <w:bCs/>
                <w:color w:val="000000"/>
                <w:sz w:val="20"/>
                <w:szCs w:val="20"/>
                <w:lang w:eastAsia="en-GB"/>
              </w:rPr>
              <w:t>9</w:t>
            </w:r>
          </w:p>
        </w:tc>
        <w:tc>
          <w:tcPr>
            <w:tcW w:w="18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5780" w:rsidRDefault="00A653A5" w:rsidP="00CD5780">
            <w:pPr>
              <w:jc w:val="center"/>
              <w:rPr>
                <w:rFonts w:ascii="Arial" w:hAnsi="Arial" w:cs="Arial"/>
                <w:b/>
                <w:bCs/>
                <w:color w:val="000000"/>
                <w:sz w:val="20"/>
                <w:szCs w:val="20"/>
                <w:lang w:eastAsia="en-GB"/>
              </w:rPr>
            </w:pPr>
            <w:r>
              <w:rPr>
                <w:rFonts w:ascii="Arial" w:hAnsi="Arial" w:cs="Arial"/>
                <w:b/>
                <w:bCs/>
                <w:color w:val="000000"/>
                <w:sz w:val="20"/>
                <w:szCs w:val="20"/>
                <w:lang w:eastAsia="en-GB"/>
              </w:rPr>
              <w:t>0</w:t>
            </w:r>
            <w:r w:rsidR="00CD5780">
              <w:rPr>
                <w:rFonts w:ascii="Arial" w:hAnsi="Arial" w:cs="Arial"/>
                <w:b/>
                <w:bCs/>
                <w:color w:val="000000"/>
                <w:sz w:val="20"/>
                <w:szCs w:val="20"/>
                <w:lang w:eastAsia="en-GB"/>
              </w:rPr>
              <w:t> </w:t>
            </w:r>
          </w:p>
        </w:tc>
      </w:tr>
      <w:tr w:rsidR="00CD5780" w:rsidTr="00D50D59">
        <w:trPr>
          <w:trHeight w:val="352"/>
        </w:trPr>
        <w:tc>
          <w:tcPr>
            <w:tcW w:w="32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5780" w:rsidRDefault="00CD5780" w:rsidP="00CD5780">
            <w:pPr>
              <w:rPr>
                <w:rFonts w:ascii="Arial" w:hAnsi="Arial" w:cs="Arial"/>
                <w:b/>
                <w:bCs/>
                <w:color w:val="000000"/>
                <w:sz w:val="20"/>
                <w:szCs w:val="20"/>
                <w:lang w:eastAsia="en-GB"/>
              </w:rPr>
            </w:pPr>
            <w:r>
              <w:rPr>
                <w:rFonts w:ascii="Arial" w:hAnsi="Arial" w:cs="Arial"/>
                <w:b/>
                <w:bCs/>
                <w:color w:val="000000"/>
                <w:sz w:val="20"/>
                <w:szCs w:val="20"/>
                <w:lang w:eastAsia="en-GB"/>
              </w:rPr>
              <w:t>Social Worker Qualified - not recorded</w:t>
            </w:r>
          </w:p>
        </w:tc>
        <w:tc>
          <w:tcPr>
            <w:tcW w:w="18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5780" w:rsidRDefault="00CD5780" w:rsidP="00CD5780">
            <w:pPr>
              <w:jc w:val="center"/>
              <w:rPr>
                <w:rFonts w:ascii="Arial" w:hAnsi="Arial" w:cs="Arial"/>
                <w:b/>
                <w:bCs/>
                <w:color w:val="000000"/>
                <w:sz w:val="20"/>
                <w:szCs w:val="20"/>
                <w:lang w:eastAsia="en-GB"/>
              </w:rPr>
            </w:pPr>
            <w:r>
              <w:rPr>
                <w:rFonts w:ascii="Arial" w:hAnsi="Arial" w:cs="Arial"/>
                <w:b/>
                <w:bCs/>
                <w:color w:val="000000"/>
                <w:sz w:val="20"/>
                <w:szCs w:val="20"/>
                <w:lang w:eastAsia="en-GB"/>
              </w:rPr>
              <w:t>1</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5780" w:rsidRDefault="00CD5780" w:rsidP="00CD5780">
            <w:pPr>
              <w:jc w:val="center"/>
              <w:rPr>
                <w:rFonts w:ascii="Arial" w:hAnsi="Arial" w:cs="Arial"/>
                <w:b/>
                <w:bCs/>
                <w:color w:val="000000"/>
                <w:sz w:val="20"/>
                <w:szCs w:val="20"/>
                <w:lang w:eastAsia="en-GB"/>
              </w:rPr>
            </w:pPr>
            <w:r>
              <w:rPr>
                <w:rFonts w:ascii="Arial" w:hAnsi="Arial" w:cs="Arial"/>
                <w:b/>
                <w:bCs/>
                <w:color w:val="000000"/>
                <w:sz w:val="20"/>
                <w:szCs w:val="20"/>
                <w:lang w:eastAsia="en-GB"/>
              </w:rPr>
              <w:t>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5780" w:rsidRDefault="00CD5780" w:rsidP="00CD5780">
            <w:pPr>
              <w:jc w:val="center"/>
              <w:rPr>
                <w:rFonts w:ascii="Arial" w:hAnsi="Arial" w:cs="Arial"/>
                <w:b/>
                <w:bCs/>
                <w:color w:val="000000"/>
                <w:sz w:val="20"/>
                <w:szCs w:val="20"/>
                <w:lang w:eastAsia="en-GB"/>
              </w:rPr>
            </w:pPr>
            <w:r>
              <w:rPr>
                <w:rFonts w:ascii="Arial" w:hAnsi="Arial" w:cs="Arial"/>
                <w:b/>
                <w:bCs/>
                <w:color w:val="000000"/>
                <w:sz w:val="20"/>
                <w:szCs w:val="20"/>
                <w:lang w:eastAsia="en-GB"/>
              </w:rPr>
              <w:t>0</w:t>
            </w:r>
          </w:p>
        </w:tc>
        <w:tc>
          <w:tcPr>
            <w:tcW w:w="18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5780" w:rsidRDefault="00CD5780" w:rsidP="00CD5780">
            <w:pPr>
              <w:jc w:val="center"/>
              <w:rPr>
                <w:rFonts w:ascii="Arial" w:hAnsi="Arial" w:cs="Arial"/>
                <w:b/>
                <w:bCs/>
                <w:color w:val="000000"/>
                <w:sz w:val="20"/>
                <w:szCs w:val="20"/>
                <w:lang w:eastAsia="en-GB"/>
              </w:rPr>
            </w:pPr>
            <w:r>
              <w:rPr>
                <w:rFonts w:ascii="Arial" w:hAnsi="Arial" w:cs="Arial"/>
                <w:b/>
                <w:bCs/>
                <w:color w:val="000000"/>
                <w:sz w:val="20"/>
                <w:szCs w:val="20"/>
                <w:lang w:eastAsia="en-GB"/>
              </w:rPr>
              <w:t> </w:t>
            </w:r>
          </w:p>
        </w:tc>
      </w:tr>
    </w:tbl>
    <w:p w:rsidR="00CD5780" w:rsidRDefault="00CD5780" w:rsidP="00E11584">
      <w:pPr>
        <w:pStyle w:val="Default"/>
        <w:spacing w:after="240"/>
        <w:jc w:val="both"/>
        <w:rPr>
          <w:rFonts w:ascii="Arial" w:hAnsi="Arial"/>
          <w:lang w:val="en-US"/>
        </w:rPr>
      </w:pPr>
    </w:p>
    <w:tbl>
      <w:tblPr>
        <w:tblpPr w:leftFromText="180" w:rightFromText="180" w:vertAnchor="text"/>
        <w:tblW w:w="9618" w:type="dxa"/>
        <w:tblCellMar>
          <w:left w:w="0" w:type="dxa"/>
          <w:right w:w="0" w:type="dxa"/>
        </w:tblCellMar>
        <w:tblLook w:val="04A0" w:firstRow="1" w:lastRow="0" w:firstColumn="1" w:lastColumn="0" w:noHBand="0" w:noVBand="1"/>
      </w:tblPr>
      <w:tblGrid>
        <w:gridCol w:w="3392"/>
        <w:gridCol w:w="1701"/>
        <w:gridCol w:w="1418"/>
        <w:gridCol w:w="1276"/>
        <w:gridCol w:w="1831"/>
      </w:tblGrid>
      <w:tr w:rsidR="00256E6B" w:rsidTr="00D50D59">
        <w:trPr>
          <w:trHeight w:val="513"/>
        </w:trPr>
        <w:tc>
          <w:tcPr>
            <w:tcW w:w="3392" w:type="dxa"/>
            <w:tcBorders>
              <w:top w:val="single" w:sz="4" w:space="0" w:color="auto"/>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center"/>
          </w:tcPr>
          <w:p w:rsidR="00256E6B" w:rsidRDefault="00A653A5">
            <w:pPr>
              <w:rPr>
                <w:rFonts w:ascii="Arial" w:hAnsi="Arial" w:cs="Arial"/>
                <w:b/>
                <w:bCs/>
                <w:color w:val="000000"/>
                <w:sz w:val="20"/>
                <w:szCs w:val="20"/>
                <w:lang w:eastAsia="en-GB"/>
              </w:rPr>
            </w:pPr>
            <w:r>
              <w:rPr>
                <w:rFonts w:ascii="Arial" w:hAnsi="Arial" w:cs="Arial"/>
                <w:b/>
                <w:bCs/>
                <w:color w:val="000000"/>
                <w:sz w:val="20"/>
                <w:szCs w:val="20"/>
                <w:lang w:eastAsia="en-GB"/>
              </w:rPr>
              <w:t>PREVIOUS PERIOD</w:t>
            </w:r>
          </w:p>
        </w:tc>
        <w:tc>
          <w:tcPr>
            <w:tcW w:w="1701" w:type="dxa"/>
            <w:tcBorders>
              <w:top w:val="single" w:sz="4"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center"/>
          </w:tcPr>
          <w:p w:rsidR="00256E6B" w:rsidRDefault="00256E6B">
            <w:pPr>
              <w:jc w:val="center"/>
              <w:rPr>
                <w:rFonts w:ascii="Arial" w:hAnsi="Arial" w:cs="Arial"/>
                <w:b/>
                <w:bCs/>
                <w:color w:val="000000"/>
                <w:sz w:val="20"/>
                <w:szCs w:val="20"/>
                <w:lang w:eastAsia="en-GB"/>
              </w:rPr>
            </w:pPr>
            <w:r>
              <w:rPr>
                <w:rFonts w:ascii="Arial" w:hAnsi="Arial" w:cs="Arial"/>
                <w:b/>
                <w:bCs/>
                <w:color w:val="000000"/>
                <w:sz w:val="20"/>
                <w:szCs w:val="20"/>
                <w:lang w:eastAsia="en-GB"/>
              </w:rPr>
              <w:t>APPROVALS</w:t>
            </w:r>
          </w:p>
        </w:tc>
        <w:tc>
          <w:tcPr>
            <w:tcW w:w="2694" w:type="dxa"/>
            <w:gridSpan w:val="2"/>
            <w:tcBorders>
              <w:top w:val="single" w:sz="4" w:space="0" w:color="auto"/>
              <w:left w:val="nil"/>
              <w:bottom w:val="single" w:sz="8" w:space="0" w:color="auto"/>
              <w:right w:val="single" w:sz="4" w:space="0" w:color="auto"/>
            </w:tcBorders>
            <w:shd w:val="clear" w:color="auto" w:fill="FFFF00"/>
            <w:noWrap/>
            <w:tcMar>
              <w:top w:w="0" w:type="dxa"/>
              <w:left w:w="108" w:type="dxa"/>
              <w:bottom w:w="0" w:type="dxa"/>
              <w:right w:w="108" w:type="dxa"/>
            </w:tcMar>
            <w:vAlign w:val="center"/>
          </w:tcPr>
          <w:p w:rsidR="00256E6B" w:rsidRDefault="00256E6B">
            <w:pPr>
              <w:jc w:val="center"/>
              <w:rPr>
                <w:rFonts w:ascii="Arial" w:hAnsi="Arial" w:cs="Arial"/>
                <w:b/>
                <w:bCs/>
                <w:color w:val="000000"/>
                <w:sz w:val="20"/>
                <w:szCs w:val="20"/>
                <w:lang w:eastAsia="en-GB"/>
              </w:rPr>
            </w:pPr>
            <w:r>
              <w:rPr>
                <w:rFonts w:ascii="Arial" w:hAnsi="Arial" w:cs="Arial"/>
                <w:b/>
                <w:bCs/>
                <w:color w:val="000000"/>
                <w:sz w:val="20"/>
                <w:szCs w:val="20"/>
                <w:lang w:eastAsia="en-GB"/>
              </w:rPr>
              <w:t>LINKING'S</w:t>
            </w:r>
          </w:p>
        </w:tc>
        <w:tc>
          <w:tcPr>
            <w:tcW w:w="1831" w:type="dxa"/>
            <w:tcBorders>
              <w:top w:val="single" w:sz="4" w:space="0" w:color="auto"/>
              <w:left w:val="single" w:sz="4" w:space="0" w:color="auto"/>
              <w:bottom w:val="single" w:sz="8" w:space="0" w:color="auto"/>
              <w:right w:val="single" w:sz="8" w:space="0" w:color="auto"/>
            </w:tcBorders>
            <w:shd w:val="clear" w:color="auto" w:fill="FFFF00"/>
            <w:noWrap/>
            <w:tcMar>
              <w:top w:w="0" w:type="dxa"/>
              <w:left w:w="108" w:type="dxa"/>
              <w:bottom w:w="0" w:type="dxa"/>
              <w:right w:w="108" w:type="dxa"/>
            </w:tcMar>
            <w:vAlign w:val="center"/>
          </w:tcPr>
          <w:p w:rsidR="00256E6B" w:rsidRDefault="00256E6B">
            <w:pPr>
              <w:jc w:val="center"/>
              <w:rPr>
                <w:rFonts w:ascii="Arial" w:hAnsi="Arial" w:cs="Arial"/>
                <w:b/>
                <w:bCs/>
                <w:color w:val="000000"/>
                <w:sz w:val="20"/>
                <w:szCs w:val="20"/>
                <w:lang w:eastAsia="en-GB"/>
              </w:rPr>
            </w:pPr>
            <w:r>
              <w:rPr>
                <w:rFonts w:ascii="Arial" w:hAnsi="Arial" w:cs="Arial"/>
                <w:b/>
                <w:bCs/>
                <w:color w:val="000000"/>
                <w:sz w:val="20"/>
                <w:szCs w:val="20"/>
                <w:lang w:eastAsia="en-GB"/>
              </w:rPr>
              <w:t>RELINQUISHED BABY</w:t>
            </w:r>
          </w:p>
        </w:tc>
      </w:tr>
      <w:tr w:rsidR="00256E6B" w:rsidTr="00D50D59">
        <w:trPr>
          <w:trHeight w:val="513"/>
        </w:trPr>
        <w:tc>
          <w:tcPr>
            <w:tcW w:w="3392"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56E6B" w:rsidRPr="00256E6B" w:rsidRDefault="00256E6B">
            <w:pPr>
              <w:rPr>
                <w:rFonts w:ascii="Arial" w:hAnsi="Arial" w:cs="Arial"/>
                <w:bCs/>
                <w:color w:val="000000"/>
                <w:sz w:val="20"/>
                <w:szCs w:val="20"/>
                <w:lang w:val="en-GB" w:eastAsia="en-GB"/>
              </w:rPr>
            </w:pPr>
            <w:r>
              <w:rPr>
                <w:rFonts w:ascii="Arial" w:hAnsi="Arial" w:cs="Arial"/>
                <w:b/>
                <w:bCs/>
                <w:color w:val="000000"/>
                <w:sz w:val="20"/>
                <w:szCs w:val="20"/>
                <w:lang w:eastAsia="en-GB"/>
              </w:rPr>
              <w:t> </w:t>
            </w:r>
          </w:p>
        </w:tc>
        <w:tc>
          <w:tcPr>
            <w:tcW w:w="170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256E6B" w:rsidRDefault="00256E6B">
            <w:pPr>
              <w:jc w:val="center"/>
              <w:rPr>
                <w:rFonts w:ascii="Arial" w:hAnsi="Arial" w:cs="Arial"/>
                <w:b/>
                <w:bCs/>
                <w:color w:val="000000"/>
                <w:sz w:val="20"/>
                <w:szCs w:val="20"/>
                <w:lang w:eastAsia="en-GB"/>
              </w:rPr>
            </w:pPr>
            <w:r>
              <w:rPr>
                <w:rFonts w:ascii="Arial" w:hAnsi="Arial" w:cs="Arial"/>
                <w:b/>
                <w:bCs/>
                <w:color w:val="000000"/>
                <w:sz w:val="20"/>
                <w:szCs w:val="20"/>
                <w:lang w:eastAsia="en-GB"/>
              </w:rPr>
              <w:t> PAR</w:t>
            </w:r>
          </w:p>
        </w:tc>
        <w:tc>
          <w:tcPr>
            <w:tcW w:w="1418"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256E6B" w:rsidRDefault="00256E6B">
            <w:pPr>
              <w:jc w:val="center"/>
              <w:rPr>
                <w:rFonts w:ascii="Arial" w:hAnsi="Arial" w:cs="Arial"/>
                <w:b/>
                <w:bCs/>
                <w:color w:val="000000"/>
                <w:sz w:val="20"/>
                <w:szCs w:val="20"/>
                <w:lang w:eastAsia="en-GB"/>
              </w:rPr>
            </w:pPr>
            <w:r>
              <w:rPr>
                <w:rFonts w:ascii="Arial" w:hAnsi="Arial" w:cs="Arial"/>
                <w:b/>
                <w:bCs/>
                <w:color w:val="000000"/>
                <w:sz w:val="20"/>
                <w:szCs w:val="20"/>
                <w:lang w:eastAsia="en-GB"/>
              </w:rPr>
              <w:t>CPR</w:t>
            </w:r>
          </w:p>
        </w:tc>
        <w:tc>
          <w:tcPr>
            <w:tcW w:w="1276" w:type="dxa"/>
            <w:tcBorders>
              <w:top w:val="single" w:sz="4" w:space="0" w:color="auto"/>
              <w:left w:val="nil"/>
              <w:bottom w:val="single" w:sz="8" w:space="0" w:color="auto"/>
              <w:right w:val="single" w:sz="4" w:space="0" w:color="auto"/>
            </w:tcBorders>
            <w:noWrap/>
            <w:tcMar>
              <w:top w:w="0" w:type="dxa"/>
              <w:left w:w="108" w:type="dxa"/>
              <w:bottom w:w="0" w:type="dxa"/>
              <w:right w:w="108" w:type="dxa"/>
            </w:tcMar>
            <w:vAlign w:val="center"/>
            <w:hideMark/>
          </w:tcPr>
          <w:p w:rsidR="00256E6B" w:rsidRDefault="00256E6B">
            <w:pPr>
              <w:jc w:val="center"/>
              <w:rPr>
                <w:rFonts w:ascii="Arial" w:hAnsi="Arial" w:cs="Arial"/>
                <w:b/>
                <w:bCs/>
                <w:color w:val="000000"/>
                <w:sz w:val="20"/>
                <w:szCs w:val="20"/>
                <w:lang w:eastAsia="en-GB"/>
              </w:rPr>
            </w:pPr>
            <w:r>
              <w:rPr>
                <w:rFonts w:ascii="Arial" w:hAnsi="Arial" w:cs="Arial"/>
                <w:b/>
                <w:bCs/>
                <w:color w:val="000000"/>
                <w:sz w:val="20"/>
                <w:szCs w:val="20"/>
                <w:lang w:eastAsia="en-GB"/>
              </w:rPr>
              <w:t>PAR</w:t>
            </w:r>
          </w:p>
        </w:tc>
        <w:tc>
          <w:tcPr>
            <w:tcW w:w="1831" w:type="dxa"/>
            <w:tcBorders>
              <w:top w:val="single" w:sz="4" w:space="0" w:color="auto"/>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rsidR="00256E6B" w:rsidRDefault="00256E6B">
            <w:pPr>
              <w:jc w:val="center"/>
              <w:rPr>
                <w:rFonts w:ascii="Arial" w:hAnsi="Arial" w:cs="Arial"/>
                <w:b/>
                <w:bCs/>
                <w:color w:val="000000"/>
                <w:sz w:val="20"/>
                <w:szCs w:val="20"/>
                <w:lang w:eastAsia="en-GB"/>
              </w:rPr>
            </w:pPr>
            <w:r>
              <w:rPr>
                <w:rFonts w:ascii="Arial" w:hAnsi="Arial" w:cs="Arial"/>
                <w:b/>
                <w:bCs/>
                <w:color w:val="000000"/>
                <w:sz w:val="20"/>
                <w:szCs w:val="20"/>
                <w:lang w:eastAsia="en-GB"/>
              </w:rPr>
              <w:t>CPR</w:t>
            </w:r>
          </w:p>
        </w:tc>
      </w:tr>
      <w:tr w:rsidR="00256E6B" w:rsidTr="00D50D59">
        <w:trPr>
          <w:trHeight w:val="352"/>
        </w:trPr>
        <w:tc>
          <w:tcPr>
            <w:tcW w:w="339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56E6B" w:rsidRDefault="00256E6B">
            <w:pPr>
              <w:rPr>
                <w:rFonts w:ascii="Arial" w:hAnsi="Arial" w:cs="Arial"/>
                <w:b/>
                <w:bCs/>
                <w:color w:val="000000"/>
                <w:sz w:val="20"/>
                <w:szCs w:val="20"/>
                <w:lang w:eastAsia="en-GB"/>
              </w:rPr>
            </w:pPr>
            <w:r>
              <w:rPr>
                <w:rFonts w:ascii="Arial" w:hAnsi="Arial" w:cs="Arial"/>
                <w:b/>
                <w:bCs/>
                <w:color w:val="000000"/>
                <w:sz w:val="20"/>
                <w:szCs w:val="20"/>
                <w:lang w:eastAsia="en-GB"/>
              </w:rPr>
              <w:t>Social Worker Qualified</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6E6B" w:rsidRDefault="00256E6B">
            <w:pPr>
              <w:jc w:val="center"/>
              <w:rPr>
                <w:rFonts w:ascii="Arial" w:hAnsi="Arial" w:cs="Arial"/>
                <w:b/>
                <w:bCs/>
                <w:color w:val="000000"/>
                <w:sz w:val="20"/>
                <w:szCs w:val="20"/>
                <w:lang w:eastAsia="en-GB"/>
              </w:rPr>
            </w:pPr>
            <w:r>
              <w:rPr>
                <w:rFonts w:ascii="Arial" w:hAnsi="Arial" w:cs="Arial"/>
                <w:b/>
                <w:bCs/>
                <w:color w:val="000000"/>
                <w:sz w:val="20"/>
                <w:szCs w:val="20"/>
                <w:lang w:eastAsia="en-GB"/>
              </w:rPr>
              <w:t>33</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6E6B" w:rsidRDefault="00256E6B">
            <w:pPr>
              <w:jc w:val="center"/>
              <w:rPr>
                <w:rFonts w:ascii="Arial" w:hAnsi="Arial" w:cs="Arial"/>
                <w:b/>
                <w:bCs/>
                <w:color w:val="000000"/>
                <w:sz w:val="20"/>
                <w:szCs w:val="20"/>
                <w:lang w:eastAsia="en-GB"/>
              </w:rPr>
            </w:pPr>
            <w:r>
              <w:rPr>
                <w:rFonts w:ascii="Arial" w:hAnsi="Arial" w:cs="Arial"/>
                <w:b/>
                <w:bCs/>
                <w:color w:val="000000"/>
                <w:sz w:val="20"/>
                <w:szCs w:val="20"/>
                <w:lang w:eastAsia="en-GB"/>
              </w:rPr>
              <w:t>37</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6E6B" w:rsidRDefault="00256E6B">
            <w:pPr>
              <w:jc w:val="center"/>
              <w:rPr>
                <w:rFonts w:ascii="Arial" w:hAnsi="Arial" w:cs="Arial"/>
                <w:b/>
                <w:bCs/>
                <w:color w:val="000000"/>
                <w:sz w:val="20"/>
                <w:szCs w:val="20"/>
                <w:lang w:eastAsia="en-GB"/>
              </w:rPr>
            </w:pPr>
            <w:r>
              <w:rPr>
                <w:rFonts w:ascii="Arial" w:hAnsi="Arial" w:cs="Arial"/>
                <w:b/>
                <w:bCs/>
                <w:color w:val="000000"/>
                <w:sz w:val="20"/>
                <w:szCs w:val="20"/>
                <w:lang w:eastAsia="en-GB"/>
              </w:rPr>
              <w:t>40</w:t>
            </w:r>
          </w:p>
        </w:tc>
        <w:tc>
          <w:tcPr>
            <w:tcW w:w="18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6E6B" w:rsidRDefault="00256E6B">
            <w:pPr>
              <w:jc w:val="center"/>
              <w:rPr>
                <w:rFonts w:ascii="Arial" w:hAnsi="Arial" w:cs="Arial"/>
                <w:b/>
                <w:bCs/>
                <w:color w:val="000000"/>
                <w:sz w:val="20"/>
                <w:szCs w:val="20"/>
                <w:lang w:eastAsia="en-GB"/>
              </w:rPr>
            </w:pPr>
            <w:r>
              <w:rPr>
                <w:rFonts w:ascii="Arial" w:hAnsi="Arial" w:cs="Arial"/>
                <w:b/>
                <w:bCs/>
                <w:color w:val="000000"/>
                <w:sz w:val="20"/>
                <w:szCs w:val="20"/>
                <w:lang w:eastAsia="en-GB"/>
              </w:rPr>
              <w:t>1</w:t>
            </w:r>
          </w:p>
        </w:tc>
      </w:tr>
      <w:tr w:rsidR="00256E6B" w:rsidTr="00D50D59">
        <w:trPr>
          <w:trHeight w:val="352"/>
        </w:trPr>
        <w:tc>
          <w:tcPr>
            <w:tcW w:w="339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50D59" w:rsidRDefault="00256E6B">
            <w:pPr>
              <w:rPr>
                <w:rFonts w:ascii="Arial" w:hAnsi="Arial" w:cs="Arial"/>
                <w:b/>
                <w:bCs/>
                <w:color w:val="000000"/>
                <w:sz w:val="20"/>
                <w:szCs w:val="20"/>
                <w:lang w:eastAsia="en-GB"/>
              </w:rPr>
            </w:pPr>
            <w:r>
              <w:rPr>
                <w:rFonts w:ascii="Arial" w:hAnsi="Arial" w:cs="Arial"/>
                <w:b/>
                <w:bCs/>
                <w:color w:val="000000"/>
                <w:sz w:val="20"/>
                <w:szCs w:val="20"/>
                <w:lang w:eastAsia="en-GB"/>
              </w:rPr>
              <w:t>Social Worker Not Qualified</w:t>
            </w:r>
            <w:r w:rsidR="000C2B17">
              <w:rPr>
                <w:rFonts w:ascii="Arial" w:hAnsi="Arial" w:cs="Arial"/>
                <w:b/>
                <w:bCs/>
                <w:color w:val="000000"/>
                <w:sz w:val="20"/>
                <w:szCs w:val="20"/>
                <w:lang w:eastAsia="en-GB"/>
              </w:rPr>
              <w:t xml:space="preserve"> </w:t>
            </w:r>
          </w:p>
          <w:p w:rsidR="00256E6B" w:rsidRDefault="000C2B17">
            <w:pPr>
              <w:rPr>
                <w:rFonts w:ascii="Arial" w:hAnsi="Arial" w:cs="Arial"/>
                <w:b/>
                <w:bCs/>
                <w:color w:val="000000"/>
                <w:sz w:val="20"/>
                <w:szCs w:val="20"/>
                <w:lang w:eastAsia="en-GB"/>
              </w:rPr>
            </w:pPr>
            <w:r>
              <w:rPr>
                <w:rFonts w:ascii="Arial" w:hAnsi="Arial" w:cs="Arial"/>
                <w:b/>
                <w:bCs/>
                <w:color w:val="000000"/>
                <w:sz w:val="20"/>
                <w:szCs w:val="20"/>
                <w:lang w:eastAsia="en-GB"/>
              </w:rPr>
              <w:t xml:space="preserve">( report overseen by practice manager who is qualified) </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6E6B" w:rsidRDefault="00256E6B">
            <w:pPr>
              <w:jc w:val="center"/>
              <w:rPr>
                <w:rFonts w:ascii="Arial" w:hAnsi="Arial" w:cs="Arial"/>
                <w:b/>
                <w:bCs/>
                <w:color w:val="000000"/>
                <w:sz w:val="20"/>
                <w:szCs w:val="20"/>
                <w:lang w:eastAsia="en-GB"/>
              </w:rPr>
            </w:pPr>
            <w:r>
              <w:rPr>
                <w:rFonts w:ascii="Arial" w:hAnsi="Arial" w:cs="Arial"/>
                <w:b/>
                <w:bCs/>
                <w:color w:val="000000"/>
                <w:sz w:val="20"/>
                <w:szCs w:val="20"/>
                <w:lang w:eastAsia="en-GB"/>
              </w:rPr>
              <w:t>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6E6B" w:rsidRDefault="00256E6B">
            <w:pPr>
              <w:jc w:val="center"/>
              <w:rPr>
                <w:rFonts w:ascii="Arial" w:hAnsi="Arial" w:cs="Arial"/>
                <w:b/>
                <w:bCs/>
                <w:color w:val="000000"/>
                <w:sz w:val="20"/>
                <w:szCs w:val="20"/>
                <w:lang w:eastAsia="en-GB"/>
              </w:rPr>
            </w:pPr>
            <w:r>
              <w:rPr>
                <w:rFonts w:ascii="Arial" w:hAnsi="Arial" w:cs="Arial"/>
                <w:b/>
                <w:bCs/>
                <w:color w:val="000000"/>
                <w:sz w:val="20"/>
                <w:szCs w:val="20"/>
                <w:lang w:eastAsia="en-GB"/>
              </w:rPr>
              <w:t>5</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6E6B" w:rsidRDefault="00256E6B">
            <w:pPr>
              <w:jc w:val="center"/>
              <w:rPr>
                <w:rFonts w:ascii="Arial" w:hAnsi="Arial" w:cs="Arial"/>
                <w:b/>
                <w:bCs/>
                <w:color w:val="000000"/>
                <w:sz w:val="20"/>
                <w:szCs w:val="20"/>
                <w:lang w:eastAsia="en-GB"/>
              </w:rPr>
            </w:pPr>
            <w:r>
              <w:rPr>
                <w:rFonts w:ascii="Arial" w:hAnsi="Arial" w:cs="Arial"/>
                <w:b/>
                <w:bCs/>
                <w:color w:val="000000"/>
                <w:sz w:val="20"/>
                <w:szCs w:val="20"/>
                <w:lang w:eastAsia="en-GB"/>
              </w:rPr>
              <w:t>2</w:t>
            </w:r>
          </w:p>
        </w:tc>
        <w:tc>
          <w:tcPr>
            <w:tcW w:w="18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6E6B" w:rsidRDefault="00256E6B">
            <w:pPr>
              <w:jc w:val="center"/>
              <w:rPr>
                <w:rFonts w:ascii="Arial" w:hAnsi="Arial" w:cs="Arial"/>
                <w:b/>
                <w:bCs/>
                <w:color w:val="000000"/>
                <w:sz w:val="20"/>
                <w:szCs w:val="20"/>
                <w:lang w:eastAsia="en-GB"/>
              </w:rPr>
            </w:pPr>
            <w:r>
              <w:rPr>
                <w:rFonts w:ascii="Arial" w:hAnsi="Arial" w:cs="Arial"/>
                <w:b/>
                <w:bCs/>
                <w:color w:val="000000"/>
                <w:sz w:val="20"/>
                <w:szCs w:val="20"/>
                <w:lang w:eastAsia="en-GB"/>
              </w:rPr>
              <w:t> </w:t>
            </w:r>
          </w:p>
        </w:tc>
      </w:tr>
      <w:tr w:rsidR="00256E6B" w:rsidTr="00D50D59">
        <w:trPr>
          <w:trHeight w:val="352"/>
        </w:trPr>
        <w:tc>
          <w:tcPr>
            <w:tcW w:w="339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56E6B" w:rsidRDefault="00256E6B">
            <w:pPr>
              <w:rPr>
                <w:rFonts w:ascii="Arial" w:hAnsi="Arial" w:cs="Arial"/>
                <w:b/>
                <w:bCs/>
                <w:color w:val="000000"/>
                <w:sz w:val="20"/>
                <w:szCs w:val="20"/>
                <w:lang w:eastAsia="en-GB"/>
              </w:rPr>
            </w:pPr>
            <w:r>
              <w:rPr>
                <w:rFonts w:ascii="Arial" w:hAnsi="Arial" w:cs="Arial"/>
                <w:b/>
                <w:bCs/>
                <w:color w:val="000000"/>
                <w:sz w:val="20"/>
                <w:szCs w:val="20"/>
                <w:lang w:eastAsia="en-GB"/>
              </w:rPr>
              <w:t>Social Worker Qualified - not recorded</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6E6B" w:rsidRDefault="00256E6B">
            <w:pPr>
              <w:jc w:val="center"/>
              <w:rPr>
                <w:rFonts w:ascii="Arial" w:hAnsi="Arial" w:cs="Arial"/>
                <w:b/>
                <w:bCs/>
                <w:color w:val="000000"/>
                <w:sz w:val="20"/>
                <w:szCs w:val="20"/>
                <w:lang w:eastAsia="en-GB"/>
              </w:rPr>
            </w:pPr>
            <w:r>
              <w:rPr>
                <w:rFonts w:ascii="Arial" w:hAnsi="Arial" w:cs="Arial"/>
                <w:b/>
                <w:bCs/>
                <w:color w:val="000000"/>
                <w:sz w:val="20"/>
                <w:szCs w:val="20"/>
                <w:lang w:eastAsia="en-GB"/>
              </w:rPr>
              <w:t>1</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6E6B" w:rsidRDefault="00256E6B">
            <w:pPr>
              <w:jc w:val="center"/>
              <w:rPr>
                <w:rFonts w:ascii="Arial" w:hAnsi="Arial" w:cs="Arial"/>
                <w:b/>
                <w:bCs/>
                <w:color w:val="000000"/>
                <w:sz w:val="20"/>
                <w:szCs w:val="20"/>
                <w:lang w:eastAsia="en-GB"/>
              </w:rPr>
            </w:pPr>
            <w:r>
              <w:rPr>
                <w:rFonts w:ascii="Arial" w:hAnsi="Arial" w:cs="Arial"/>
                <w:b/>
                <w:bCs/>
                <w:color w:val="000000"/>
                <w:sz w:val="20"/>
                <w:szCs w:val="20"/>
                <w:lang w:eastAsia="en-GB"/>
              </w:rPr>
              <w:t>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6E6B" w:rsidRDefault="00256E6B">
            <w:pPr>
              <w:jc w:val="center"/>
              <w:rPr>
                <w:rFonts w:ascii="Arial" w:hAnsi="Arial" w:cs="Arial"/>
                <w:b/>
                <w:bCs/>
                <w:color w:val="000000"/>
                <w:sz w:val="20"/>
                <w:szCs w:val="20"/>
                <w:lang w:eastAsia="en-GB"/>
              </w:rPr>
            </w:pPr>
            <w:r>
              <w:rPr>
                <w:rFonts w:ascii="Arial" w:hAnsi="Arial" w:cs="Arial"/>
                <w:b/>
                <w:bCs/>
                <w:color w:val="000000"/>
                <w:sz w:val="20"/>
                <w:szCs w:val="20"/>
                <w:lang w:eastAsia="en-GB"/>
              </w:rPr>
              <w:t>0</w:t>
            </w:r>
          </w:p>
        </w:tc>
        <w:tc>
          <w:tcPr>
            <w:tcW w:w="18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6E6B" w:rsidRDefault="00256E6B">
            <w:pPr>
              <w:jc w:val="center"/>
              <w:rPr>
                <w:rFonts w:ascii="Arial" w:hAnsi="Arial" w:cs="Arial"/>
                <w:b/>
                <w:bCs/>
                <w:color w:val="000000"/>
                <w:sz w:val="20"/>
                <w:szCs w:val="20"/>
                <w:lang w:eastAsia="en-GB"/>
              </w:rPr>
            </w:pPr>
            <w:r>
              <w:rPr>
                <w:rFonts w:ascii="Arial" w:hAnsi="Arial" w:cs="Arial"/>
                <w:b/>
                <w:bCs/>
                <w:color w:val="000000"/>
                <w:sz w:val="20"/>
                <w:szCs w:val="20"/>
                <w:lang w:eastAsia="en-GB"/>
              </w:rPr>
              <w:t> </w:t>
            </w:r>
          </w:p>
        </w:tc>
      </w:tr>
    </w:tbl>
    <w:p w:rsidR="00B648B5" w:rsidRDefault="00B648B5" w:rsidP="00E11584">
      <w:pPr>
        <w:pStyle w:val="Default"/>
        <w:pBdr>
          <w:top w:val="none" w:sz="0" w:space="0" w:color="auto"/>
        </w:pBdr>
        <w:spacing w:after="240"/>
        <w:jc w:val="both"/>
        <w:rPr>
          <w:rFonts w:ascii="Arial" w:hAnsi="Arial"/>
          <w:lang w:val="en-US"/>
        </w:rPr>
      </w:pPr>
    </w:p>
    <w:p w:rsidR="00D50D59" w:rsidRDefault="00D50D59" w:rsidP="00E11584">
      <w:pPr>
        <w:pStyle w:val="Default"/>
        <w:pBdr>
          <w:top w:val="none" w:sz="0" w:space="0" w:color="auto"/>
        </w:pBdr>
        <w:spacing w:after="240"/>
        <w:jc w:val="both"/>
        <w:rPr>
          <w:rFonts w:ascii="Arial" w:hAnsi="Arial"/>
          <w:b/>
          <w:lang w:val="en-US"/>
        </w:rPr>
      </w:pPr>
      <w:r>
        <w:rPr>
          <w:rFonts w:ascii="Arial" w:hAnsi="Arial"/>
          <w:b/>
          <w:lang w:val="en-US"/>
        </w:rPr>
        <w:t>ANALYSIS OF THE ABOVE</w:t>
      </w:r>
    </w:p>
    <w:p w:rsidR="00EF45EF" w:rsidRPr="007E0C02" w:rsidRDefault="00D50D59" w:rsidP="007E0C02">
      <w:pPr>
        <w:pStyle w:val="Default"/>
        <w:pBdr>
          <w:top w:val="none" w:sz="0" w:space="0" w:color="auto"/>
        </w:pBdr>
        <w:spacing w:after="240"/>
        <w:jc w:val="both"/>
        <w:rPr>
          <w:rFonts w:ascii="Arial" w:hAnsi="Arial"/>
          <w:lang w:val="en-US"/>
        </w:rPr>
      </w:pPr>
      <w:r>
        <w:rPr>
          <w:rFonts w:ascii="Arial" w:hAnsi="Arial"/>
          <w:lang w:val="en-US"/>
        </w:rPr>
        <w:t xml:space="preserve">Comparison of the above highlights that the number of newly qualified staff completing these reports has risen since the last reporting period and in comparison to the same reporting period last year. </w:t>
      </w:r>
    </w:p>
    <w:p w:rsidR="006C5661" w:rsidRDefault="006C5661" w:rsidP="00E11584">
      <w:pPr>
        <w:pStyle w:val="Default"/>
        <w:spacing w:after="240"/>
        <w:jc w:val="both"/>
        <w:rPr>
          <w:rFonts w:ascii="Arial" w:hAnsi="Arial"/>
          <w:b/>
          <w:lang w:val="en-US"/>
        </w:rPr>
      </w:pPr>
      <w:r>
        <w:rPr>
          <w:rFonts w:ascii="Arial" w:hAnsi="Arial"/>
          <w:b/>
          <w:lang w:val="en-US"/>
        </w:rPr>
        <w:t>SECTION TWO</w:t>
      </w:r>
    </w:p>
    <w:p w:rsidR="005B0C5A" w:rsidRDefault="00A435E5" w:rsidP="00D91AF5">
      <w:pPr>
        <w:pStyle w:val="Default"/>
        <w:numPr>
          <w:ilvl w:val="0"/>
          <w:numId w:val="6"/>
        </w:numPr>
        <w:spacing w:after="240"/>
        <w:jc w:val="both"/>
        <w:rPr>
          <w:rFonts w:ascii="Arial" w:hAnsi="Arial"/>
          <w:b/>
          <w:lang w:val="en-US"/>
        </w:rPr>
      </w:pPr>
      <w:r>
        <w:rPr>
          <w:rFonts w:ascii="Arial" w:hAnsi="Arial"/>
          <w:b/>
          <w:u w:val="single"/>
          <w:lang w:val="en-US"/>
        </w:rPr>
        <w:t>'S</w:t>
      </w:r>
      <w:r w:rsidR="005B0C5A">
        <w:rPr>
          <w:rFonts w:ascii="Arial" w:hAnsi="Arial"/>
          <w:b/>
          <w:u w:val="single"/>
          <w:lang w:val="en-US"/>
        </w:rPr>
        <w:t>hould be placed for adoption'</w:t>
      </w:r>
      <w:r>
        <w:rPr>
          <w:rFonts w:ascii="Arial" w:hAnsi="Arial"/>
          <w:b/>
          <w:u w:val="single"/>
          <w:lang w:val="en-US"/>
        </w:rPr>
        <w:t xml:space="preserve"> (SHOPA)  decisions</w:t>
      </w:r>
    </w:p>
    <w:p w:rsidR="00584821" w:rsidRDefault="006C5661" w:rsidP="00E11584">
      <w:pPr>
        <w:pStyle w:val="Default"/>
        <w:spacing w:after="240"/>
        <w:jc w:val="both"/>
        <w:rPr>
          <w:rFonts w:ascii="Arial" w:hAnsi="Arial"/>
          <w:lang w:val="en-US"/>
        </w:rPr>
      </w:pPr>
      <w:r>
        <w:rPr>
          <w:rFonts w:ascii="Arial" w:hAnsi="Arial"/>
          <w:lang w:val="en-US"/>
        </w:rPr>
        <w:t xml:space="preserve">The decision to place </w:t>
      </w:r>
      <w:r w:rsidR="00D2369A">
        <w:rPr>
          <w:rFonts w:ascii="Arial" w:hAnsi="Arial"/>
          <w:lang w:val="en-US"/>
        </w:rPr>
        <w:t xml:space="preserve">a child </w:t>
      </w:r>
      <w:r>
        <w:rPr>
          <w:rFonts w:ascii="Arial" w:hAnsi="Arial"/>
          <w:lang w:val="en-US"/>
        </w:rPr>
        <w:t>for adoption</w:t>
      </w:r>
      <w:r w:rsidR="002875C4">
        <w:rPr>
          <w:rFonts w:ascii="Arial" w:hAnsi="Arial"/>
          <w:lang w:val="en-US"/>
        </w:rPr>
        <w:t xml:space="preserve"> is </w:t>
      </w:r>
      <w:r w:rsidR="00C772AF">
        <w:rPr>
          <w:rFonts w:ascii="Arial" w:hAnsi="Arial"/>
          <w:lang w:val="en-US"/>
        </w:rPr>
        <w:t xml:space="preserve">considered by the agency decision maker (ADM) without attendance at </w:t>
      </w:r>
      <w:r w:rsidR="00D2369A">
        <w:rPr>
          <w:rFonts w:ascii="Arial" w:hAnsi="Arial"/>
          <w:lang w:val="en-US"/>
        </w:rPr>
        <w:t xml:space="preserve">a </w:t>
      </w:r>
      <w:r w:rsidR="00C772AF">
        <w:rPr>
          <w:rFonts w:ascii="Arial" w:hAnsi="Arial"/>
          <w:lang w:val="en-US"/>
        </w:rPr>
        <w:t>panel. The ADM takes into account the paperwork submitted by: the childcare social worker, the panel advisor, the medical advisor and the legal advisor.</w:t>
      </w:r>
      <w:r w:rsidR="00D2369A">
        <w:rPr>
          <w:rFonts w:ascii="Arial" w:hAnsi="Arial"/>
          <w:lang w:val="en-US"/>
        </w:rPr>
        <w:t xml:space="preserve"> There are 3 SHOPA</w:t>
      </w:r>
      <w:r w:rsidR="009E3390">
        <w:rPr>
          <w:rFonts w:ascii="Arial" w:hAnsi="Arial"/>
          <w:lang w:val="en-US"/>
        </w:rPr>
        <w:t xml:space="preserve"> (should be placed for adoption)</w:t>
      </w:r>
      <w:r w:rsidR="00D2369A">
        <w:rPr>
          <w:rFonts w:ascii="Arial" w:hAnsi="Arial"/>
          <w:lang w:val="en-US"/>
        </w:rPr>
        <w:t xml:space="preserve"> submi</w:t>
      </w:r>
      <w:r w:rsidR="003A6AEA">
        <w:rPr>
          <w:rFonts w:ascii="Arial" w:hAnsi="Arial"/>
          <w:lang w:val="en-US"/>
        </w:rPr>
        <w:t>ssions every month.</w:t>
      </w:r>
      <w:r w:rsidR="00D2369A">
        <w:rPr>
          <w:rFonts w:ascii="Arial" w:hAnsi="Arial"/>
          <w:lang w:val="en-US"/>
        </w:rPr>
        <w:t xml:space="preserve"> </w:t>
      </w:r>
      <w:r w:rsidR="003A6AEA">
        <w:rPr>
          <w:rFonts w:ascii="Arial" w:hAnsi="Arial"/>
          <w:lang w:val="en-US"/>
        </w:rPr>
        <w:t xml:space="preserve">There is </w:t>
      </w:r>
      <w:r w:rsidR="00D2369A">
        <w:rPr>
          <w:rFonts w:ascii="Arial" w:hAnsi="Arial"/>
          <w:lang w:val="en-US"/>
        </w:rPr>
        <w:t xml:space="preserve">a general requirement that submissions for legal advice require 5 days </w:t>
      </w:r>
      <w:r w:rsidR="00C06092">
        <w:rPr>
          <w:rFonts w:ascii="Arial" w:hAnsi="Arial"/>
          <w:lang w:val="en-US"/>
        </w:rPr>
        <w:t>for completion</w:t>
      </w:r>
      <w:r w:rsidR="00D2369A">
        <w:rPr>
          <w:rFonts w:ascii="Arial" w:hAnsi="Arial"/>
          <w:lang w:val="en-US"/>
        </w:rPr>
        <w:t xml:space="preserve"> as a minimum.</w:t>
      </w:r>
      <w:r w:rsidR="009E3390">
        <w:rPr>
          <w:rFonts w:ascii="Arial" w:hAnsi="Arial"/>
          <w:lang w:val="en-US"/>
        </w:rPr>
        <w:t xml:space="preserve"> All paperwork goes through a quality assurance (QA) process before it reaches the ADM.</w:t>
      </w:r>
    </w:p>
    <w:p w:rsidR="005B0C5A" w:rsidRPr="00966D98" w:rsidRDefault="005B0C5A" w:rsidP="00D91AF5">
      <w:pPr>
        <w:pStyle w:val="Default"/>
        <w:numPr>
          <w:ilvl w:val="0"/>
          <w:numId w:val="6"/>
        </w:numPr>
        <w:spacing w:after="240"/>
        <w:jc w:val="both"/>
        <w:rPr>
          <w:rFonts w:ascii="Arial" w:hAnsi="Arial"/>
          <w:b/>
          <w:lang w:val="en-US"/>
        </w:rPr>
      </w:pPr>
      <w:r>
        <w:rPr>
          <w:rFonts w:ascii="Arial" w:hAnsi="Arial"/>
          <w:b/>
          <w:u w:val="single"/>
          <w:lang w:val="en-US"/>
        </w:rPr>
        <w:t>The breakdown of business and grading of submissions</w:t>
      </w:r>
    </w:p>
    <w:p w:rsidR="00241181" w:rsidRDefault="00145C16" w:rsidP="00966D98">
      <w:pPr>
        <w:pStyle w:val="Default"/>
        <w:spacing w:after="240"/>
        <w:jc w:val="both"/>
        <w:rPr>
          <w:rFonts w:ascii="Arial" w:hAnsi="Arial"/>
          <w:b/>
          <w:lang w:val="en-US"/>
        </w:rPr>
      </w:pPr>
      <w:r w:rsidRPr="00145C16">
        <w:rPr>
          <w:rFonts w:ascii="Arial" w:hAnsi="Arial"/>
          <w:b/>
          <w:lang w:val="en-US"/>
        </w:rPr>
        <w:t>BREAKDOWN OF BUSINESS</w:t>
      </w:r>
    </w:p>
    <w:tbl>
      <w:tblPr>
        <w:tblStyle w:val="TableGrid"/>
        <w:tblW w:w="9525" w:type="dxa"/>
        <w:jc w:val="center"/>
        <w:tblLook w:val="04A0" w:firstRow="1" w:lastRow="0" w:firstColumn="1" w:lastColumn="0" w:noHBand="0" w:noVBand="1"/>
      </w:tblPr>
      <w:tblGrid>
        <w:gridCol w:w="6820"/>
        <w:gridCol w:w="294"/>
        <w:gridCol w:w="2411"/>
      </w:tblGrid>
      <w:tr w:rsidR="007D4400" w:rsidRPr="00EE08B7" w:rsidTr="007D4400">
        <w:trPr>
          <w:trHeight w:val="493"/>
          <w:jc w:val="center"/>
        </w:trPr>
        <w:tc>
          <w:tcPr>
            <w:tcW w:w="9525" w:type="dxa"/>
            <w:gridSpan w:val="3"/>
            <w:shd w:val="clear" w:color="auto" w:fill="F9ECAB" w:themeFill="accent3" w:themeFillTint="66"/>
            <w:vAlign w:val="center"/>
          </w:tcPr>
          <w:p w:rsidR="007D4400" w:rsidRPr="00EE08B7" w:rsidRDefault="007D4400" w:rsidP="007D4400">
            <w:pPr>
              <w:pStyle w:val="Default"/>
              <w:jc w:val="center"/>
              <w:rPr>
                <w:rFonts w:ascii="Arial" w:eastAsia="Arial" w:hAnsi="Arial" w:cs="Arial"/>
                <w:b/>
                <w:color w:val="auto"/>
              </w:rPr>
            </w:pPr>
            <w:r w:rsidRPr="00DB7982">
              <w:rPr>
                <w:rFonts w:ascii="Arial" w:eastAsia="Arial" w:hAnsi="Arial" w:cs="Arial"/>
                <w:b/>
                <w:color w:val="auto"/>
              </w:rPr>
              <w:t>DETAILS OF SUBMISSIONS FOR TH</w:t>
            </w:r>
            <w:r>
              <w:rPr>
                <w:rFonts w:ascii="Arial" w:eastAsia="Arial" w:hAnsi="Arial" w:cs="Arial"/>
                <w:b/>
                <w:color w:val="auto"/>
              </w:rPr>
              <w:t>IS</w:t>
            </w:r>
            <w:r w:rsidRPr="00DB7982">
              <w:rPr>
                <w:rFonts w:ascii="Arial" w:eastAsia="Arial" w:hAnsi="Arial" w:cs="Arial"/>
                <w:b/>
                <w:color w:val="auto"/>
              </w:rPr>
              <w:t xml:space="preserve"> PERIOD</w:t>
            </w:r>
          </w:p>
        </w:tc>
      </w:tr>
      <w:tr w:rsidR="007D4400" w:rsidTr="007D4400">
        <w:trPr>
          <w:trHeight w:val="489"/>
          <w:jc w:val="center"/>
        </w:trPr>
        <w:tc>
          <w:tcPr>
            <w:tcW w:w="7114" w:type="dxa"/>
            <w:gridSpan w:val="2"/>
            <w:vAlign w:val="center"/>
          </w:tcPr>
          <w:p w:rsidR="007D4400" w:rsidRDefault="007D4400" w:rsidP="007D4400">
            <w:pPr>
              <w:pStyle w:val="Default"/>
              <w:spacing w:after="240"/>
              <w:jc w:val="both"/>
              <w:rPr>
                <w:rFonts w:ascii="Arial" w:hAnsi="Arial"/>
                <w:b/>
                <w:lang w:val="en-US"/>
              </w:rPr>
            </w:pPr>
            <w:r>
              <w:rPr>
                <w:rFonts w:ascii="Arial" w:hAnsi="Arial"/>
                <w:b/>
                <w:lang w:val="en-US"/>
              </w:rPr>
              <w:t>Total number of cases presented to ADM Consultation</w:t>
            </w:r>
          </w:p>
        </w:tc>
        <w:tc>
          <w:tcPr>
            <w:tcW w:w="2411" w:type="dxa"/>
            <w:vAlign w:val="center"/>
          </w:tcPr>
          <w:p w:rsidR="007D4400" w:rsidRDefault="007D4400" w:rsidP="007D4400">
            <w:pPr>
              <w:pStyle w:val="Default"/>
              <w:spacing w:after="240"/>
              <w:jc w:val="center"/>
              <w:rPr>
                <w:rFonts w:ascii="Arial" w:hAnsi="Arial"/>
                <w:b/>
                <w:lang w:val="en-US"/>
              </w:rPr>
            </w:pPr>
            <w:r>
              <w:rPr>
                <w:rFonts w:ascii="Arial" w:hAnsi="Arial"/>
                <w:b/>
                <w:lang w:val="en-US"/>
              </w:rPr>
              <w:t>55</w:t>
            </w:r>
          </w:p>
        </w:tc>
      </w:tr>
      <w:tr w:rsidR="007D4400" w:rsidTr="007D4400">
        <w:trPr>
          <w:jc w:val="center"/>
        </w:trPr>
        <w:tc>
          <w:tcPr>
            <w:tcW w:w="7114" w:type="dxa"/>
            <w:gridSpan w:val="2"/>
            <w:vAlign w:val="center"/>
          </w:tcPr>
          <w:p w:rsidR="007D4400" w:rsidRDefault="007D4400" w:rsidP="007D4400">
            <w:pPr>
              <w:pStyle w:val="Default"/>
              <w:spacing w:after="240"/>
              <w:jc w:val="both"/>
              <w:rPr>
                <w:rFonts w:ascii="Arial" w:hAnsi="Arial"/>
                <w:b/>
                <w:lang w:val="en-US"/>
              </w:rPr>
            </w:pPr>
            <w:r>
              <w:rPr>
                <w:rFonts w:ascii="Arial" w:hAnsi="Arial"/>
                <w:b/>
                <w:lang w:val="en-US"/>
              </w:rPr>
              <w:t>Number considered for SHOPA</w:t>
            </w:r>
          </w:p>
        </w:tc>
        <w:tc>
          <w:tcPr>
            <w:tcW w:w="2411" w:type="dxa"/>
            <w:vAlign w:val="center"/>
          </w:tcPr>
          <w:p w:rsidR="007D4400" w:rsidRDefault="007D4400" w:rsidP="007D4400">
            <w:pPr>
              <w:pStyle w:val="Default"/>
              <w:spacing w:after="240"/>
              <w:jc w:val="center"/>
              <w:rPr>
                <w:rFonts w:ascii="Arial" w:hAnsi="Arial"/>
                <w:b/>
                <w:lang w:val="en-US"/>
              </w:rPr>
            </w:pPr>
            <w:r>
              <w:rPr>
                <w:rFonts w:ascii="Arial" w:hAnsi="Arial"/>
                <w:b/>
                <w:lang w:val="en-US"/>
              </w:rPr>
              <w:t>49</w:t>
            </w:r>
          </w:p>
        </w:tc>
      </w:tr>
      <w:tr w:rsidR="007D4400" w:rsidTr="007D4400">
        <w:trPr>
          <w:jc w:val="center"/>
        </w:trPr>
        <w:tc>
          <w:tcPr>
            <w:tcW w:w="7114" w:type="dxa"/>
            <w:gridSpan w:val="2"/>
          </w:tcPr>
          <w:p w:rsidR="007D4400" w:rsidRDefault="007D4400" w:rsidP="007D4400">
            <w:pPr>
              <w:pStyle w:val="Default"/>
              <w:spacing w:after="240"/>
              <w:jc w:val="both"/>
              <w:rPr>
                <w:rFonts w:ascii="Arial" w:hAnsi="Arial"/>
                <w:b/>
                <w:lang w:val="en-US"/>
              </w:rPr>
            </w:pPr>
            <w:r>
              <w:rPr>
                <w:rFonts w:ascii="Arial" w:hAnsi="Arial"/>
                <w:b/>
                <w:lang w:val="en-US"/>
              </w:rPr>
              <w:lastRenderedPageBreak/>
              <w:t>Number of SHOPA agreed</w:t>
            </w:r>
          </w:p>
        </w:tc>
        <w:tc>
          <w:tcPr>
            <w:tcW w:w="2411" w:type="dxa"/>
            <w:vAlign w:val="center"/>
          </w:tcPr>
          <w:p w:rsidR="007D4400" w:rsidRDefault="007D4400" w:rsidP="007D4400">
            <w:pPr>
              <w:pStyle w:val="Default"/>
              <w:spacing w:after="240"/>
              <w:jc w:val="center"/>
              <w:rPr>
                <w:rFonts w:ascii="Arial" w:hAnsi="Arial"/>
                <w:b/>
                <w:lang w:val="en-US"/>
              </w:rPr>
            </w:pPr>
            <w:r>
              <w:rPr>
                <w:rFonts w:ascii="Arial" w:hAnsi="Arial"/>
                <w:b/>
                <w:lang w:val="en-US"/>
              </w:rPr>
              <w:t>49</w:t>
            </w:r>
          </w:p>
        </w:tc>
      </w:tr>
      <w:tr w:rsidR="007D4400" w:rsidTr="007D4400">
        <w:trPr>
          <w:jc w:val="center"/>
        </w:trPr>
        <w:tc>
          <w:tcPr>
            <w:tcW w:w="7114" w:type="dxa"/>
            <w:gridSpan w:val="2"/>
          </w:tcPr>
          <w:p w:rsidR="007D4400" w:rsidRDefault="007D4400" w:rsidP="007D4400">
            <w:pPr>
              <w:pStyle w:val="Default"/>
              <w:spacing w:after="240"/>
              <w:jc w:val="both"/>
              <w:rPr>
                <w:rFonts w:ascii="Arial" w:hAnsi="Arial"/>
                <w:b/>
                <w:lang w:val="en-US"/>
              </w:rPr>
            </w:pPr>
            <w:r>
              <w:rPr>
                <w:rFonts w:ascii="Arial" w:hAnsi="Arial"/>
                <w:b/>
                <w:lang w:val="en-US"/>
              </w:rPr>
              <w:t>Number of SHOPA recommendations deferred</w:t>
            </w:r>
          </w:p>
        </w:tc>
        <w:tc>
          <w:tcPr>
            <w:tcW w:w="2411" w:type="dxa"/>
            <w:vAlign w:val="center"/>
          </w:tcPr>
          <w:p w:rsidR="007D4400" w:rsidRDefault="007D4400" w:rsidP="007D4400">
            <w:pPr>
              <w:pStyle w:val="Default"/>
              <w:spacing w:after="240"/>
              <w:jc w:val="center"/>
              <w:rPr>
                <w:rFonts w:ascii="Arial" w:hAnsi="Arial"/>
                <w:b/>
                <w:lang w:val="en-US"/>
              </w:rPr>
            </w:pPr>
            <w:r>
              <w:rPr>
                <w:rFonts w:ascii="Arial" w:hAnsi="Arial"/>
                <w:b/>
                <w:lang w:val="en-US"/>
              </w:rPr>
              <w:t>0</w:t>
            </w:r>
          </w:p>
        </w:tc>
      </w:tr>
      <w:tr w:rsidR="007D4400" w:rsidTr="007D4400">
        <w:trPr>
          <w:jc w:val="center"/>
        </w:trPr>
        <w:tc>
          <w:tcPr>
            <w:tcW w:w="7114" w:type="dxa"/>
            <w:gridSpan w:val="2"/>
          </w:tcPr>
          <w:p w:rsidR="007D4400" w:rsidRDefault="007D4400" w:rsidP="007D4400">
            <w:pPr>
              <w:pStyle w:val="Default"/>
              <w:spacing w:after="240"/>
              <w:jc w:val="both"/>
              <w:rPr>
                <w:rFonts w:ascii="Arial" w:hAnsi="Arial"/>
                <w:b/>
                <w:lang w:val="en-US"/>
              </w:rPr>
            </w:pPr>
            <w:r>
              <w:rPr>
                <w:rFonts w:ascii="Arial" w:hAnsi="Arial"/>
                <w:b/>
                <w:lang w:val="en-US"/>
              </w:rPr>
              <w:t xml:space="preserve">Number of SHOPA not agreed within this timeframe ( will be carried forward to the next period) </w:t>
            </w:r>
          </w:p>
        </w:tc>
        <w:tc>
          <w:tcPr>
            <w:tcW w:w="2411" w:type="dxa"/>
            <w:vAlign w:val="center"/>
          </w:tcPr>
          <w:p w:rsidR="007D4400" w:rsidRDefault="007D4400" w:rsidP="007D4400">
            <w:pPr>
              <w:pStyle w:val="Default"/>
              <w:spacing w:after="240"/>
              <w:jc w:val="center"/>
              <w:rPr>
                <w:rFonts w:ascii="Arial" w:hAnsi="Arial"/>
                <w:b/>
                <w:lang w:val="en-US"/>
              </w:rPr>
            </w:pPr>
            <w:r>
              <w:rPr>
                <w:rFonts w:ascii="Arial" w:hAnsi="Arial"/>
                <w:b/>
                <w:lang w:val="en-US"/>
              </w:rPr>
              <w:t>3</w:t>
            </w:r>
          </w:p>
        </w:tc>
      </w:tr>
      <w:tr w:rsidR="007D4400" w:rsidTr="007D4400">
        <w:trPr>
          <w:jc w:val="center"/>
        </w:trPr>
        <w:tc>
          <w:tcPr>
            <w:tcW w:w="7114" w:type="dxa"/>
            <w:gridSpan w:val="2"/>
            <w:shd w:val="clear" w:color="auto" w:fill="F9ECAB" w:themeFill="accent3" w:themeFillTint="66"/>
          </w:tcPr>
          <w:p w:rsidR="007D4400" w:rsidRDefault="007D4400" w:rsidP="007D4400">
            <w:pPr>
              <w:pStyle w:val="Default"/>
              <w:spacing w:after="240"/>
              <w:jc w:val="both"/>
              <w:rPr>
                <w:rFonts w:ascii="Arial" w:hAnsi="Arial"/>
                <w:b/>
                <w:lang w:val="en-US"/>
              </w:rPr>
            </w:pPr>
          </w:p>
        </w:tc>
        <w:tc>
          <w:tcPr>
            <w:tcW w:w="2411" w:type="dxa"/>
            <w:shd w:val="clear" w:color="auto" w:fill="F9ECAB" w:themeFill="accent3" w:themeFillTint="66"/>
          </w:tcPr>
          <w:p w:rsidR="007D4400" w:rsidRDefault="007D4400" w:rsidP="007D4400">
            <w:pPr>
              <w:pStyle w:val="Default"/>
              <w:spacing w:after="240"/>
              <w:jc w:val="center"/>
              <w:rPr>
                <w:rFonts w:ascii="Arial" w:hAnsi="Arial"/>
                <w:b/>
                <w:lang w:val="en-US"/>
              </w:rPr>
            </w:pPr>
          </w:p>
        </w:tc>
      </w:tr>
      <w:tr w:rsidR="007D4400" w:rsidTr="007D4400">
        <w:trPr>
          <w:jc w:val="center"/>
        </w:trPr>
        <w:tc>
          <w:tcPr>
            <w:tcW w:w="7114" w:type="dxa"/>
            <w:gridSpan w:val="2"/>
          </w:tcPr>
          <w:p w:rsidR="007D4400" w:rsidRDefault="007D4400" w:rsidP="007D4400">
            <w:pPr>
              <w:pStyle w:val="Default"/>
              <w:spacing w:after="240"/>
              <w:jc w:val="both"/>
              <w:rPr>
                <w:rFonts w:ascii="Arial" w:hAnsi="Arial"/>
                <w:b/>
                <w:lang w:val="en-US"/>
              </w:rPr>
            </w:pPr>
            <w:r>
              <w:rPr>
                <w:rFonts w:ascii="Arial" w:hAnsi="Arial"/>
                <w:b/>
                <w:lang w:val="en-US"/>
              </w:rPr>
              <w:t>Number considered for Change of Plan</w:t>
            </w:r>
          </w:p>
        </w:tc>
        <w:tc>
          <w:tcPr>
            <w:tcW w:w="2411" w:type="dxa"/>
          </w:tcPr>
          <w:p w:rsidR="007D4400" w:rsidRDefault="007D4400" w:rsidP="007D4400">
            <w:pPr>
              <w:pStyle w:val="Default"/>
              <w:spacing w:after="240"/>
              <w:jc w:val="center"/>
              <w:rPr>
                <w:rFonts w:ascii="Arial" w:hAnsi="Arial"/>
                <w:b/>
                <w:lang w:val="en-US"/>
              </w:rPr>
            </w:pPr>
            <w:r>
              <w:rPr>
                <w:rFonts w:ascii="Arial" w:hAnsi="Arial"/>
                <w:b/>
                <w:lang w:val="en-US"/>
              </w:rPr>
              <w:t>3</w:t>
            </w:r>
          </w:p>
        </w:tc>
      </w:tr>
      <w:tr w:rsidR="007D4400" w:rsidTr="007D4400">
        <w:trPr>
          <w:jc w:val="center"/>
        </w:trPr>
        <w:tc>
          <w:tcPr>
            <w:tcW w:w="7114" w:type="dxa"/>
            <w:gridSpan w:val="2"/>
          </w:tcPr>
          <w:p w:rsidR="007D4400" w:rsidRDefault="007D4400" w:rsidP="007D4400">
            <w:pPr>
              <w:pStyle w:val="Default"/>
              <w:spacing w:after="240"/>
              <w:jc w:val="both"/>
              <w:rPr>
                <w:rFonts w:ascii="Arial" w:hAnsi="Arial"/>
                <w:b/>
                <w:lang w:val="en-US"/>
              </w:rPr>
            </w:pPr>
            <w:r>
              <w:rPr>
                <w:rFonts w:ascii="Arial" w:hAnsi="Arial"/>
                <w:b/>
                <w:lang w:val="en-US"/>
              </w:rPr>
              <w:t>Number of Changes of Plans agreed</w:t>
            </w:r>
          </w:p>
        </w:tc>
        <w:tc>
          <w:tcPr>
            <w:tcW w:w="2411" w:type="dxa"/>
          </w:tcPr>
          <w:p w:rsidR="007D4400" w:rsidRDefault="007D4400" w:rsidP="007D4400">
            <w:pPr>
              <w:pStyle w:val="Default"/>
              <w:spacing w:after="240"/>
              <w:jc w:val="center"/>
              <w:rPr>
                <w:rFonts w:ascii="Arial" w:hAnsi="Arial"/>
                <w:b/>
                <w:lang w:val="en-US"/>
              </w:rPr>
            </w:pPr>
            <w:r>
              <w:rPr>
                <w:rFonts w:ascii="Arial" w:hAnsi="Arial"/>
                <w:b/>
                <w:lang w:val="en-US"/>
              </w:rPr>
              <w:t>3</w:t>
            </w:r>
          </w:p>
        </w:tc>
      </w:tr>
      <w:tr w:rsidR="007D4400" w:rsidTr="007D4400">
        <w:trPr>
          <w:jc w:val="center"/>
        </w:trPr>
        <w:tc>
          <w:tcPr>
            <w:tcW w:w="7114" w:type="dxa"/>
            <w:gridSpan w:val="2"/>
          </w:tcPr>
          <w:p w:rsidR="007D4400" w:rsidRDefault="007D4400" w:rsidP="007D4400">
            <w:pPr>
              <w:pStyle w:val="Default"/>
              <w:spacing w:after="240"/>
              <w:jc w:val="both"/>
              <w:rPr>
                <w:rFonts w:ascii="Arial" w:hAnsi="Arial"/>
                <w:b/>
                <w:lang w:val="en-US"/>
              </w:rPr>
            </w:pPr>
            <w:r>
              <w:rPr>
                <w:rFonts w:ascii="Arial" w:hAnsi="Arial"/>
                <w:b/>
                <w:lang w:val="en-US"/>
              </w:rPr>
              <w:t>Review of SHOPA</w:t>
            </w:r>
          </w:p>
        </w:tc>
        <w:tc>
          <w:tcPr>
            <w:tcW w:w="2411" w:type="dxa"/>
          </w:tcPr>
          <w:p w:rsidR="007D4400" w:rsidRDefault="007D4400" w:rsidP="007D4400">
            <w:pPr>
              <w:pStyle w:val="Default"/>
              <w:spacing w:after="240"/>
              <w:jc w:val="center"/>
              <w:rPr>
                <w:rFonts w:ascii="Arial" w:hAnsi="Arial"/>
                <w:b/>
                <w:lang w:val="en-US"/>
              </w:rPr>
            </w:pPr>
            <w:r>
              <w:rPr>
                <w:rFonts w:ascii="Arial" w:hAnsi="Arial"/>
                <w:b/>
                <w:lang w:val="en-US"/>
              </w:rPr>
              <w:t>0</w:t>
            </w:r>
          </w:p>
        </w:tc>
      </w:tr>
      <w:tr w:rsidR="007D4400" w:rsidTr="007D4400">
        <w:trPr>
          <w:jc w:val="center"/>
        </w:trPr>
        <w:tc>
          <w:tcPr>
            <w:tcW w:w="7114" w:type="dxa"/>
            <w:gridSpan w:val="2"/>
          </w:tcPr>
          <w:p w:rsidR="007D4400" w:rsidRDefault="007D4400" w:rsidP="007D4400">
            <w:pPr>
              <w:pStyle w:val="Default"/>
              <w:spacing w:after="240"/>
              <w:jc w:val="both"/>
              <w:rPr>
                <w:rFonts w:ascii="Arial" w:hAnsi="Arial"/>
                <w:b/>
                <w:lang w:val="en-US"/>
              </w:rPr>
            </w:pPr>
            <w:r>
              <w:rPr>
                <w:rFonts w:ascii="Arial" w:hAnsi="Arial"/>
                <w:b/>
                <w:lang w:val="en-US"/>
              </w:rPr>
              <w:t>Number of Change of Plans deferred</w:t>
            </w:r>
          </w:p>
        </w:tc>
        <w:tc>
          <w:tcPr>
            <w:tcW w:w="2411" w:type="dxa"/>
          </w:tcPr>
          <w:p w:rsidR="007D4400" w:rsidRDefault="007D4400" w:rsidP="007D4400">
            <w:pPr>
              <w:pStyle w:val="Default"/>
              <w:spacing w:after="240"/>
              <w:jc w:val="center"/>
              <w:rPr>
                <w:rFonts w:ascii="Arial" w:hAnsi="Arial"/>
                <w:b/>
                <w:lang w:val="en-US"/>
              </w:rPr>
            </w:pPr>
            <w:r>
              <w:rPr>
                <w:rFonts w:ascii="Arial" w:hAnsi="Arial"/>
                <w:b/>
                <w:lang w:val="en-US"/>
              </w:rPr>
              <w:t>0</w:t>
            </w:r>
          </w:p>
        </w:tc>
      </w:tr>
      <w:tr w:rsidR="00ED7D64" w:rsidRPr="00EE08B7" w:rsidTr="007D4400">
        <w:trPr>
          <w:trHeight w:val="493"/>
          <w:jc w:val="center"/>
        </w:trPr>
        <w:tc>
          <w:tcPr>
            <w:tcW w:w="9525" w:type="dxa"/>
            <w:gridSpan w:val="3"/>
            <w:shd w:val="clear" w:color="auto" w:fill="F9ECAB" w:themeFill="accent3" w:themeFillTint="66"/>
            <w:vAlign w:val="center"/>
          </w:tcPr>
          <w:p w:rsidR="00ED7D64" w:rsidRPr="00EE08B7" w:rsidRDefault="00ED7D64" w:rsidP="00CD5780">
            <w:pPr>
              <w:pStyle w:val="Default"/>
              <w:jc w:val="center"/>
              <w:rPr>
                <w:rFonts w:ascii="Arial" w:eastAsia="Arial" w:hAnsi="Arial" w:cs="Arial"/>
                <w:b/>
                <w:color w:val="auto"/>
              </w:rPr>
            </w:pPr>
            <w:r w:rsidRPr="00DB7982">
              <w:rPr>
                <w:rFonts w:ascii="Arial" w:eastAsia="Arial" w:hAnsi="Arial" w:cs="Arial"/>
                <w:b/>
                <w:color w:val="auto"/>
              </w:rPr>
              <w:t>DETAILS OF SUBMISSIONS FOR TH</w:t>
            </w:r>
            <w:r w:rsidR="007D4400">
              <w:rPr>
                <w:rFonts w:ascii="Arial" w:eastAsia="Arial" w:hAnsi="Arial" w:cs="Arial"/>
                <w:b/>
                <w:color w:val="auto"/>
              </w:rPr>
              <w:t>E LAST</w:t>
            </w:r>
            <w:r w:rsidRPr="00DB7982">
              <w:rPr>
                <w:rFonts w:ascii="Arial" w:eastAsia="Arial" w:hAnsi="Arial" w:cs="Arial"/>
                <w:b/>
                <w:color w:val="auto"/>
              </w:rPr>
              <w:t xml:space="preserve"> PERIOD</w:t>
            </w:r>
          </w:p>
        </w:tc>
      </w:tr>
      <w:tr w:rsidR="00ED7D64" w:rsidTr="007D4400">
        <w:trPr>
          <w:trHeight w:val="489"/>
          <w:jc w:val="center"/>
        </w:trPr>
        <w:tc>
          <w:tcPr>
            <w:tcW w:w="7114" w:type="dxa"/>
            <w:gridSpan w:val="2"/>
            <w:vAlign w:val="center"/>
          </w:tcPr>
          <w:p w:rsidR="00ED7D64" w:rsidRDefault="00ED7D64" w:rsidP="00CD5780">
            <w:pPr>
              <w:pStyle w:val="Default"/>
              <w:spacing w:after="240"/>
              <w:jc w:val="both"/>
              <w:rPr>
                <w:rFonts w:ascii="Arial" w:hAnsi="Arial"/>
                <w:b/>
                <w:lang w:val="en-US"/>
              </w:rPr>
            </w:pPr>
            <w:r>
              <w:rPr>
                <w:rFonts w:ascii="Arial" w:hAnsi="Arial"/>
                <w:b/>
                <w:lang w:val="en-US"/>
              </w:rPr>
              <w:t>Total number of cases presented to ADM Consultation</w:t>
            </w:r>
          </w:p>
        </w:tc>
        <w:tc>
          <w:tcPr>
            <w:tcW w:w="2411" w:type="dxa"/>
            <w:vAlign w:val="center"/>
          </w:tcPr>
          <w:p w:rsidR="00ED7D64" w:rsidRDefault="00ED7D64" w:rsidP="00CD5780">
            <w:pPr>
              <w:pStyle w:val="Default"/>
              <w:spacing w:after="240"/>
              <w:jc w:val="center"/>
              <w:rPr>
                <w:rFonts w:ascii="Arial" w:hAnsi="Arial"/>
                <w:b/>
                <w:lang w:val="en-US"/>
              </w:rPr>
            </w:pPr>
            <w:r>
              <w:rPr>
                <w:rFonts w:ascii="Arial" w:hAnsi="Arial"/>
                <w:b/>
                <w:lang w:val="en-US"/>
              </w:rPr>
              <w:t>51</w:t>
            </w:r>
          </w:p>
        </w:tc>
      </w:tr>
      <w:tr w:rsidR="00ED7D64" w:rsidTr="007D4400">
        <w:trPr>
          <w:jc w:val="center"/>
        </w:trPr>
        <w:tc>
          <w:tcPr>
            <w:tcW w:w="7114" w:type="dxa"/>
            <w:gridSpan w:val="2"/>
            <w:vAlign w:val="center"/>
          </w:tcPr>
          <w:p w:rsidR="00ED7D64" w:rsidRDefault="00ED7D64" w:rsidP="00CD5780">
            <w:pPr>
              <w:pStyle w:val="Default"/>
              <w:spacing w:after="240"/>
              <w:jc w:val="both"/>
              <w:rPr>
                <w:rFonts w:ascii="Arial" w:hAnsi="Arial"/>
                <w:b/>
                <w:lang w:val="en-US"/>
              </w:rPr>
            </w:pPr>
            <w:r>
              <w:rPr>
                <w:rFonts w:ascii="Arial" w:hAnsi="Arial"/>
                <w:b/>
                <w:lang w:val="en-US"/>
              </w:rPr>
              <w:t>Number considered for SHOPA</w:t>
            </w:r>
          </w:p>
        </w:tc>
        <w:tc>
          <w:tcPr>
            <w:tcW w:w="2411" w:type="dxa"/>
            <w:vAlign w:val="center"/>
          </w:tcPr>
          <w:p w:rsidR="00ED7D64" w:rsidRDefault="00ED7D64" w:rsidP="00CD5780">
            <w:pPr>
              <w:pStyle w:val="Default"/>
              <w:spacing w:after="240"/>
              <w:jc w:val="center"/>
              <w:rPr>
                <w:rFonts w:ascii="Arial" w:hAnsi="Arial"/>
                <w:b/>
                <w:lang w:val="en-US"/>
              </w:rPr>
            </w:pPr>
            <w:r>
              <w:rPr>
                <w:rFonts w:ascii="Arial" w:hAnsi="Arial"/>
                <w:b/>
                <w:lang w:val="en-US"/>
              </w:rPr>
              <w:t>46</w:t>
            </w:r>
          </w:p>
        </w:tc>
      </w:tr>
      <w:tr w:rsidR="00ED7D64" w:rsidTr="007D4400">
        <w:trPr>
          <w:jc w:val="center"/>
        </w:trPr>
        <w:tc>
          <w:tcPr>
            <w:tcW w:w="7114" w:type="dxa"/>
            <w:gridSpan w:val="2"/>
          </w:tcPr>
          <w:p w:rsidR="00ED7D64" w:rsidRDefault="00ED7D64" w:rsidP="00CD5780">
            <w:pPr>
              <w:pStyle w:val="Default"/>
              <w:spacing w:after="240"/>
              <w:jc w:val="both"/>
              <w:rPr>
                <w:rFonts w:ascii="Arial" w:hAnsi="Arial"/>
                <w:b/>
                <w:lang w:val="en-US"/>
              </w:rPr>
            </w:pPr>
            <w:r>
              <w:rPr>
                <w:rFonts w:ascii="Arial" w:hAnsi="Arial"/>
                <w:b/>
                <w:lang w:val="en-US"/>
              </w:rPr>
              <w:t>Number of SHOPA agreed</w:t>
            </w:r>
          </w:p>
        </w:tc>
        <w:tc>
          <w:tcPr>
            <w:tcW w:w="2411" w:type="dxa"/>
            <w:vAlign w:val="center"/>
          </w:tcPr>
          <w:p w:rsidR="00ED7D64" w:rsidRDefault="00ED7D64" w:rsidP="00CD5780">
            <w:pPr>
              <w:pStyle w:val="Default"/>
              <w:spacing w:after="240"/>
              <w:jc w:val="center"/>
              <w:rPr>
                <w:rFonts w:ascii="Arial" w:hAnsi="Arial"/>
                <w:b/>
                <w:lang w:val="en-US"/>
              </w:rPr>
            </w:pPr>
            <w:r>
              <w:rPr>
                <w:rFonts w:ascii="Arial" w:hAnsi="Arial"/>
                <w:b/>
                <w:lang w:val="en-US"/>
              </w:rPr>
              <w:t>43</w:t>
            </w:r>
          </w:p>
        </w:tc>
      </w:tr>
      <w:tr w:rsidR="00ED7D64" w:rsidTr="007D4400">
        <w:trPr>
          <w:jc w:val="center"/>
        </w:trPr>
        <w:tc>
          <w:tcPr>
            <w:tcW w:w="7114" w:type="dxa"/>
            <w:gridSpan w:val="2"/>
          </w:tcPr>
          <w:p w:rsidR="00ED7D64" w:rsidRDefault="00ED7D64" w:rsidP="00CD5780">
            <w:pPr>
              <w:pStyle w:val="Default"/>
              <w:spacing w:after="240"/>
              <w:jc w:val="both"/>
              <w:rPr>
                <w:rFonts w:ascii="Arial" w:hAnsi="Arial"/>
                <w:b/>
                <w:lang w:val="en-US"/>
              </w:rPr>
            </w:pPr>
            <w:r>
              <w:rPr>
                <w:rFonts w:ascii="Arial" w:hAnsi="Arial"/>
                <w:b/>
                <w:lang w:val="en-US"/>
              </w:rPr>
              <w:t>Number of SHOPA recommendations deferred</w:t>
            </w:r>
          </w:p>
        </w:tc>
        <w:tc>
          <w:tcPr>
            <w:tcW w:w="2411" w:type="dxa"/>
            <w:vAlign w:val="center"/>
          </w:tcPr>
          <w:p w:rsidR="00ED7D64" w:rsidRDefault="00ED7D64" w:rsidP="00CD5780">
            <w:pPr>
              <w:pStyle w:val="Default"/>
              <w:spacing w:after="240"/>
              <w:jc w:val="center"/>
              <w:rPr>
                <w:rFonts w:ascii="Arial" w:hAnsi="Arial"/>
                <w:b/>
                <w:lang w:val="en-US"/>
              </w:rPr>
            </w:pPr>
            <w:r>
              <w:rPr>
                <w:rFonts w:ascii="Arial" w:hAnsi="Arial"/>
                <w:b/>
                <w:lang w:val="en-US"/>
              </w:rPr>
              <w:t>2</w:t>
            </w:r>
          </w:p>
        </w:tc>
      </w:tr>
      <w:tr w:rsidR="00ED7D64" w:rsidTr="007D4400">
        <w:trPr>
          <w:jc w:val="center"/>
        </w:trPr>
        <w:tc>
          <w:tcPr>
            <w:tcW w:w="7114" w:type="dxa"/>
            <w:gridSpan w:val="2"/>
          </w:tcPr>
          <w:p w:rsidR="00ED7D64" w:rsidRDefault="00ED7D64" w:rsidP="00CD5780">
            <w:pPr>
              <w:pStyle w:val="Default"/>
              <w:spacing w:after="240"/>
              <w:jc w:val="both"/>
              <w:rPr>
                <w:rFonts w:ascii="Arial" w:hAnsi="Arial"/>
                <w:b/>
                <w:lang w:val="en-US"/>
              </w:rPr>
            </w:pPr>
            <w:r>
              <w:rPr>
                <w:rFonts w:ascii="Arial" w:hAnsi="Arial"/>
                <w:b/>
                <w:lang w:val="en-US"/>
              </w:rPr>
              <w:t>Number of SHOPA not agreed</w:t>
            </w:r>
          </w:p>
        </w:tc>
        <w:tc>
          <w:tcPr>
            <w:tcW w:w="2411" w:type="dxa"/>
            <w:vAlign w:val="center"/>
          </w:tcPr>
          <w:p w:rsidR="00ED7D64" w:rsidRDefault="00ED7D64" w:rsidP="00CD5780">
            <w:pPr>
              <w:pStyle w:val="Default"/>
              <w:spacing w:after="240"/>
              <w:jc w:val="center"/>
              <w:rPr>
                <w:rFonts w:ascii="Arial" w:hAnsi="Arial"/>
                <w:b/>
                <w:lang w:val="en-US"/>
              </w:rPr>
            </w:pPr>
            <w:r>
              <w:rPr>
                <w:rFonts w:ascii="Arial" w:hAnsi="Arial"/>
                <w:b/>
                <w:lang w:val="en-US"/>
              </w:rPr>
              <w:t>1</w:t>
            </w:r>
          </w:p>
        </w:tc>
      </w:tr>
      <w:tr w:rsidR="00ED7D64" w:rsidTr="007D4400">
        <w:trPr>
          <w:jc w:val="center"/>
        </w:trPr>
        <w:tc>
          <w:tcPr>
            <w:tcW w:w="7114" w:type="dxa"/>
            <w:gridSpan w:val="2"/>
            <w:shd w:val="clear" w:color="auto" w:fill="F9ECAB" w:themeFill="accent3" w:themeFillTint="66"/>
          </w:tcPr>
          <w:p w:rsidR="00ED7D64" w:rsidRDefault="00ED7D64" w:rsidP="00CD5780">
            <w:pPr>
              <w:pStyle w:val="Default"/>
              <w:spacing w:after="240"/>
              <w:jc w:val="both"/>
              <w:rPr>
                <w:rFonts w:ascii="Arial" w:hAnsi="Arial"/>
                <w:b/>
                <w:lang w:val="en-US"/>
              </w:rPr>
            </w:pPr>
          </w:p>
        </w:tc>
        <w:tc>
          <w:tcPr>
            <w:tcW w:w="2411" w:type="dxa"/>
            <w:shd w:val="clear" w:color="auto" w:fill="F9ECAB" w:themeFill="accent3" w:themeFillTint="66"/>
          </w:tcPr>
          <w:p w:rsidR="00ED7D64" w:rsidRDefault="00ED7D64" w:rsidP="00CD5780">
            <w:pPr>
              <w:pStyle w:val="Default"/>
              <w:spacing w:after="240"/>
              <w:jc w:val="center"/>
              <w:rPr>
                <w:rFonts w:ascii="Arial" w:hAnsi="Arial"/>
                <w:b/>
                <w:lang w:val="en-US"/>
              </w:rPr>
            </w:pPr>
          </w:p>
        </w:tc>
      </w:tr>
      <w:tr w:rsidR="00ED7D64" w:rsidTr="007D4400">
        <w:trPr>
          <w:jc w:val="center"/>
        </w:trPr>
        <w:tc>
          <w:tcPr>
            <w:tcW w:w="7114" w:type="dxa"/>
            <w:gridSpan w:val="2"/>
          </w:tcPr>
          <w:p w:rsidR="00ED7D64" w:rsidRDefault="00ED7D64" w:rsidP="00CD5780">
            <w:pPr>
              <w:pStyle w:val="Default"/>
              <w:spacing w:after="240"/>
              <w:jc w:val="both"/>
              <w:rPr>
                <w:rFonts w:ascii="Arial" w:hAnsi="Arial"/>
                <w:b/>
                <w:lang w:val="en-US"/>
              </w:rPr>
            </w:pPr>
            <w:r>
              <w:rPr>
                <w:rFonts w:ascii="Arial" w:hAnsi="Arial"/>
                <w:b/>
                <w:lang w:val="en-US"/>
              </w:rPr>
              <w:t>Number considered for Change of Plan</w:t>
            </w:r>
          </w:p>
        </w:tc>
        <w:tc>
          <w:tcPr>
            <w:tcW w:w="2411" w:type="dxa"/>
          </w:tcPr>
          <w:p w:rsidR="00ED7D64" w:rsidRDefault="00ED7D64" w:rsidP="00CD5780">
            <w:pPr>
              <w:pStyle w:val="Default"/>
              <w:spacing w:after="240"/>
              <w:jc w:val="center"/>
              <w:rPr>
                <w:rFonts w:ascii="Arial" w:hAnsi="Arial"/>
                <w:b/>
                <w:lang w:val="en-US"/>
              </w:rPr>
            </w:pPr>
            <w:r>
              <w:rPr>
                <w:rFonts w:ascii="Arial" w:hAnsi="Arial"/>
                <w:b/>
                <w:lang w:val="en-US"/>
              </w:rPr>
              <w:t>2</w:t>
            </w:r>
          </w:p>
        </w:tc>
      </w:tr>
      <w:tr w:rsidR="00ED7D64" w:rsidTr="007D4400">
        <w:trPr>
          <w:jc w:val="center"/>
        </w:trPr>
        <w:tc>
          <w:tcPr>
            <w:tcW w:w="7114" w:type="dxa"/>
            <w:gridSpan w:val="2"/>
          </w:tcPr>
          <w:p w:rsidR="00ED7D64" w:rsidRDefault="00ED7D64" w:rsidP="00CD5780">
            <w:pPr>
              <w:pStyle w:val="Default"/>
              <w:spacing w:after="240"/>
              <w:jc w:val="both"/>
              <w:rPr>
                <w:rFonts w:ascii="Arial" w:hAnsi="Arial"/>
                <w:b/>
                <w:lang w:val="en-US"/>
              </w:rPr>
            </w:pPr>
            <w:r>
              <w:rPr>
                <w:rFonts w:ascii="Arial" w:hAnsi="Arial"/>
                <w:b/>
                <w:lang w:val="en-US"/>
              </w:rPr>
              <w:t>Number of Changes of Plans agreed</w:t>
            </w:r>
          </w:p>
        </w:tc>
        <w:tc>
          <w:tcPr>
            <w:tcW w:w="2411" w:type="dxa"/>
          </w:tcPr>
          <w:p w:rsidR="00ED7D64" w:rsidRDefault="00ED7D64" w:rsidP="00CD5780">
            <w:pPr>
              <w:pStyle w:val="Default"/>
              <w:spacing w:after="240"/>
              <w:jc w:val="center"/>
              <w:rPr>
                <w:rFonts w:ascii="Arial" w:hAnsi="Arial"/>
                <w:b/>
                <w:lang w:val="en-US"/>
              </w:rPr>
            </w:pPr>
            <w:r>
              <w:rPr>
                <w:rFonts w:ascii="Arial" w:hAnsi="Arial"/>
                <w:b/>
                <w:lang w:val="en-US"/>
              </w:rPr>
              <w:t>1</w:t>
            </w:r>
          </w:p>
        </w:tc>
      </w:tr>
      <w:tr w:rsidR="00ED7D64" w:rsidTr="007D4400">
        <w:trPr>
          <w:jc w:val="center"/>
        </w:trPr>
        <w:tc>
          <w:tcPr>
            <w:tcW w:w="7114" w:type="dxa"/>
            <w:gridSpan w:val="2"/>
          </w:tcPr>
          <w:p w:rsidR="00ED7D64" w:rsidRDefault="00ED7D64" w:rsidP="00CD5780">
            <w:pPr>
              <w:pStyle w:val="Default"/>
              <w:spacing w:after="240"/>
              <w:jc w:val="both"/>
              <w:rPr>
                <w:rFonts w:ascii="Arial" w:hAnsi="Arial"/>
                <w:b/>
                <w:lang w:val="en-US"/>
              </w:rPr>
            </w:pPr>
            <w:r>
              <w:rPr>
                <w:rFonts w:ascii="Arial" w:hAnsi="Arial"/>
                <w:b/>
                <w:lang w:val="en-US"/>
              </w:rPr>
              <w:t>Review of SHOPA</w:t>
            </w:r>
          </w:p>
        </w:tc>
        <w:tc>
          <w:tcPr>
            <w:tcW w:w="2411" w:type="dxa"/>
          </w:tcPr>
          <w:p w:rsidR="00ED7D64" w:rsidRDefault="00ED7D64" w:rsidP="00CD5780">
            <w:pPr>
              <w:pStyle w:val="Default"/>
              <w:spacing w:after="240"/>
              <w:jc w:val="center"/>
              <w:rPr>
                <w:rFonts w:ascii="Arial" w:hAnsi="Arial"/>
                <w:b/>
                <w:lang w:val="en-US"/>
              </w:rPr>
            </w:pPr>
            <w:r>
              <w:rPr>
                <w:rFonts w:ascii="Arial" w:hAnsi="Arial"/>
                <w:b/>
                <w:lang w:val="en-US"/>
              </w:rPr>
              <w:t>0</w:t>
            </w:r>
          </w:p>
        </w:tc>
      </w:tr>
      <w:tr w:rsidR="00ED7D64" w:rsidTr="007D4400">
        <w:trPr>
          <w:jc w:val="center"/>
        </w:trPr>
        <w:tc>
          <w:tcPr>
            <w:tcW w:w="7114" w:type="dxa"/>
            <w:gridSpan w:val="2"/>
          </w:tcPr>
          <w:p w:rsidR="00ED7D64" w:rsidRDefault="00ED7D64" w:rsidP="00CD5780">
            <w:pPr>
              <w:pStyle w:val="Default"/>
              <w:spacing w:after="240"/>
              <w:jc w:val="both"/>
              <w:rPr>
                <w:rFonts w:ascii="Arial" w:hAnsi="Arial"/>
                <w:b/>
                <w:lang w:val="en-US"/>
              </w:rPr>
            </w:pPr>
            <w:r>
              <w:rPr>
                <w:rFonts w:ascii="Arial" w:hAnsi="Arial"/>
                <w:b/>
                <w:lang w:val="en-US"/>
              </w:rPr>
              <w:t>Number of Change of Plans deferred</w:t>
            </w:r>
          </w:p>
        </w:tc>
        <w:tc>
          <w:tcPr>
            <w:tcW w:w="2411" w:type="dxa"/>
          </w:tcPr>
          <w:p w:rsidR="00ED7D64" w:rsidRDefault="00ED7D64" w:rsidP="00CD5780">
            <w:pPr>
              <w:pStyle w:val="Default"/>
              <w:spacing w:after="240"/>
              <w:jc w:val="center"/>
              <w:rPr>
                <w:rFonts w:ascii="Arial" w:hAnsi="Arial"/>
                <w:b/>
                <w:lang w:val="en-US"/>
              </w:rPr>
            </w:pPr>
            <w:r>
              <w:rPr>
                <w:rFonts w:ascii="Arial" w:hAnsi="Arial"/>
                <w:b/>
                <w:lang w:val="en-US"/>
              </w:rPr>
              <w:t>1</w:t>
            </w:r>
          </w:p>
        </w:tc>
      </w:tr>
      <w:tr w:rsidR="00241181" w:rsidRPr="00EE08B7" w:rsidTr="007D4400">
        <w:trPr>
          <w:trHeight w:val="493"/>
          <w:jc w:val="center"/>
        </w:trPr>
        <w:tc>
          <w:tcPr>
            <w:tcW w:w="9525" w:type="dxa"/>
            <w:gridSpan w:val="3"/>
            <w:shd w:val="clear" w:color="auto" w:fill="F9ECAB" w:themeFill="accent3" w:themeFillTint="66"/>
            <w:vAlign w:val="center"/>
          </w:tcPr>
          <w:p w:rsidR="00ED7D64" w:rsidRDefault="00241181" w:rsidP="00930FE3">
            <w:pPr>
              <w:pStyle w:val="Default"/>
              <w:jc w:val="center"/>
              <w:rPr>
                <w:rFonts w:ascii="Arial" w:eastAsia="Arial" w:hAnsi="Arial" w:cs="Arial"/>
                <w:b/>
                <w:color w:val="auto"/>
              </w:rPr>
            </w:pPr>
            <w:r w:rsidRPr="00DB7982">
              <w:rPr>
                <w:rFonts w:ascii="Arial" w:eastAsia="Arial" w:hAnsi="Arial" w:cs="Arial"/>
                <w:b/>
                <w:color w:val="auto"/>
              </w:rPr>
              <w:t>DETAILS OF SUBMISSIONS FOR TH</w:t>
            </w:r>
            <w:r>
              <w:rPr>
                <w:rFonts w:ascii="Arial" w:eastAsia="Arial" w:hAnsi="Arial" w:cs="Arial"/>
                <w:b/>
                <w:color w:val="auto"/>
              </w:rPr>
              <w:t>E</w:t>
            </w:r>
            <w:r w:rsidRPr="00DB7982">
              <w:rPr>
                <w:rFonts w:ascii="Arial" w:eastAsia="Arial" w:hAnsi="Arial" w:cs="Arial"/>
                <w:b/>
                <w:color w:val="auto"/>
              </w:rPr>
              <w:t xml:space="preserve"> PERIOD</w:t>
            </w:r>
            <w:r w:rsidR="00ED7D64">
              <w:rPr>
                <w:rFonts w:ascii="Arial" w:eastAsia="Arial" w:hAnsi="Arial" w:cs="Arial"/>
                <w:b/>
                <w:color w:val="auto"/>
              </w:rPr>
              <w:t xml:space="preserve"> 1</w:t>
            </w:r>
            <w:r w:rsidR="00ED7D64" w:rsidRPr="00ED7D64">
              <w:rPr>
                <w:rFonts w:ascii="Arial" w:eastAsia="Arial" w:hAnsi="Arial" w:cs="Arial"/>
                <w:b/>
                <w:color w:val="auto"/>
                <w:vertAlign w:val="superscript"/>
              </w:rPr>
              <w:t>st</w:t>
            </w:r>
            <w:r w:rsidR="00ED7D64">
              <w:rPr>
                <w:rFonts w:ascii="Arial" w:eastAsia="Arial" w:hAnsi="Arial" w:cs="Arial"/>
                <w:b/>
                <w:color w:val="auto"/>
              </w:rPr>
              <w:t xml:space="preserve"> APRIL 2018 TO</w:t>
            </w:r>
          </w:p>
          <w:p w:rsidR="00241181" w:rsidRPr="00EE08B7" w:rsidRDefault="00ED7D64" w:rsidP="00930FE3">
            <w:pPr>
              <w:pStyle w:val="Default"/>
              <w:jc w:val="center"/>
              <w:rPr>
                <w:rFonts w:ascii="Arial" w:eastAsia="Arial" w:hAnsi="Arial" w:cs="Arial"/>
                <w:b/>
                <w:color w:val="auto"/>
              </w:rPr>
            </w:pPr>
            <w:r>
              <w:rPr>
                <w:rFonts w:ascii="Arial" w:eastAsia="Arial" w:hAnsi="Arial" w:cs="Arial"/>
                <w:b/>
                <w:color w:val="auto"/>
              </w:rPr>
              <w:t xml:space="preserve"> 30</w:t>
            </w:r>
            <w:r w:rsidRPr="00ED7D64">
              <w:rPr>
                <w:rFonts w:ascii="Arial" w:eastAsia="Arial" w:hAnsi="Arial" w:cs="Arial"/>
                <w:b/>
                <w:color w:val="auto"/>
                <w:vertAlign w:val="superscript"/>
              </w:rPr>
              <w:t>th</w:t>
            </w:r>
            <w:r>
              <w:rPr>
                <w:rFonts w:ascii="Arial" w:eastAsia="Arial" w:hAnsi="Arial" w:cs="Arial"/>
                <w:b/>
                <w:color w:val="auto"/>
              </w:rPr>
              <w:t xml:space="preserve"> SEPTEMBER 2018</w:t>
            </w:r>
          </w:p>
        </w:tc>
      </w:tr>
      <w:tr w:rsidR="00241181" w:rsidTr="007D4400">
        <w:trPr>
          <w:jc w:val="center"/>
        </w:trPr>
        <w:tc>
          <w:tcPr>
            <w:tcW w:w="6820" w:type="dxa"/>
          </w:tcPr>
          <w:p w:rsidR="00241181" w:rsidRDefault="00241181" w:rsidP="00930FE3">
            <w:pPr>
              <w:pStyle w:val="Default"/>
              <w:spacing w:after="240"/>
              <w:jc w:val="both"/>
              <w:rPr>
                <w:rFonts w:ascii="Arial" w:hAnsi="Arial"/>
                <w:b/>
                <w:lang w:val="en-US"/>
              </w:rPr>
            </w:pPr>
            <w:r>
              <w:rPr>
                <w:rFonts w:ascii="Arial" w:hAnsi="Arial"/>
                <w:b/>
                <w:lang w:val="en-US"/>
              </w:rPr>
              <w:t>Total number of cases presented to ADM Consultation</w:t>
            </w:r>
          </w:p>
        </w:tc>
        <w:tc>
          <w:tcPr>
            <w:tcW w:w="2705" w:type="dxa"/>
            <w:gridSpan w:val="2"/>
          </w:tcPr>
          <w:p w:rsidR="00241181" w:rsidRDefault="00241181" w:rsidP="00930FE3">
            <w:pPr>
              <w:pStyle w:val="Default"/>
              <w:spacing w:after="240"/>
              <w:jc w:val="center"/>
              <w:rPr>
                <w:rFonts w:ascii="Arial" w:hAnsi="Arial"/>
                <w:b/>
                <w:lang w:val="en-US"/>
              </w:rPr>
            </w:pPr>
            <w:r>
              <w:rPr>
                <w:rFonts w:ascii="Arial" w:hAnsi="Arial"/>
                <w:b/>
                <w:lang w:val="en-US"/>
              </w:rPr>
              <w:t>53</w:t>
            </w:r>
          </w:p>
        </w:tc>
      </w:tr>
      <w:tr w:rsidR="00241181" w:rsidTr="007D4400">
        <w:trPr>
          <w:jc w:val="center"/>
        </w:trPr>
        <w:tc>
          <w:tcPr>
            <w:tcW w:w="6820" w:type="dxa"/>
          </w:tcPr>
          <w:p w:rsidR="00241181" w:rsidRDefault="00241181" w:rsidP="00930FE3">
            <w:pPr>
              <w:pStyle w:val="Default"/>
              <w:spacing w:after="240"/>
              <w:jc w:val="both"/>
              <w:rPr>
                <w:rFonts w:ascii="Arial" w:hAnsi="Arial"/>
                <w:b/>
                <w:lang w:val="en-US"/>
              </w:rPr>
            </w:pPr>
            <w:r>
              <w:rPr>
                <w:rFonts w:ascii="Arial" w:hAnsi="Arial"/>
                <w:b/>
                <w:lang w:val="en-US"/>
              </w:rPr>
              <w:t>Number considered for SHOPA</w:t>
            </w:r>
          </w:p>
        </w:tc>
        <w:tc>
          <w:tcPr>
            <w:tcW w:w="2705" w:type="dxa"/>
            <w:gridSpan w:val="2"/>
          </w:tcPr>
          <w:p w:rsidR="00241181" w:rsidRDefault="00241181" w:rsidP="00930FE3">
            <w:pPr>
              <w:pStyle w:val="Default"/>
              <w:spacing w:after="240"/>
              <w:jc w:val="center"/>
              <w:rPr>
                <w:rFonts w:ascii="Arial" w:hAnsi="Arial"/>
                <w:b/>
                <w:lang w:val="en-US"/>
              </w:rPr>
            </w:pPr>
            <w:r>
              <w:rPr>
                <w:rFonts w:ascii="Arial" w:hAnsi="Arial"/>
                <w:b/>
                <w:lang w:val="en-US"/>
              </w:rPr>
              <w:t>42</w:t>
            </w:r>
          </w:p>
        </w:tc>
      </w:tr>
      <w:tr w:rsidR="00241181" w:rsidTr="007D4400">
        <w:trPr>
          <w:jc w:val="center"/>
        </w:trPr>
        <w:tc>
          <w:tcPr>
            <w:tcW w:w="6820" w:type="dxa"/>
          </w:tcPr>
          <w:p w:rsidR="00241181" w:rsidRDefault="00241181" w:rsidP="00930FE3">
            <w:pPr>
              <w:pStyle w:val="Default"/>
              <w:spacing w:after="240"/>
              <w:jc w:val="both"/>
              <w:rPr>
                <w:rFonts w:ascii="Arial" w:hAnsi="Arial"/>
                <w:b/>
                <w:lang w:val="en-US"/>
              </w:rPr>
            </w:pPr>
            <w:r>
              <w:rPr>
                <w:rFonts w:ascii="Arial" w:hAnsi="Arial"/>
                <w:b/>
                <w:lang w:val="en-US"/>
              </w:rPr>
              <w:t>Number of SHOPA agreed</w:t>
            </w:r>
          </w:p>
        </w:tc>
        <w:tc>
          <w:tcPr>
            <w:tcW w:w="2705" w:type="dxa"/>
            <w:gridSpan w:val="2"/>
          </w:tcPr>
          <w:p w:rsidR="00241181" w:rsidRDefault="00241181" w:rsidP="00930FE3">
            <w:pPr>
              <w:pStyle w:val="Default"/>
              <w:spacing w:after="240"/>
              <w:jc w:val="center"/>
              <w:rPr>
                <w:rFonts w:ascii="Arial" w:hAnsi="Arial"/>
                <w:b/>
                <w:lang w:val="en-US"/>
              </w:rPr>
            </w:pPr>
            <w:r>
              <w:rPr>
                <w:rFonts w:ascii="Arial" w:hAnsi="Arial"/>
                <w:b/>
                <w:lang w:val="en-US"/>
              </w:rPr>
              <w:t>37</w:t>
            </w:r>
          </w:p>
        </w:tc>
      </w:tr>
      <w:tr w:rsidR="00241181" w:rsidTr="007D4400">
        <w:trPr>
          <w:jc w:val="center"/>
        </w:trPr>
        <w:tc>
          <w:tcPr>
            <w:tcW w:w="6820" w:type="dxa"/>
          </w:tcPr>
          <w:p w:rsidR="00241181" w:rsidRDefault="00241181" w:rsidP="00930FE3">
            <w:pPr>
              <w:pStyle w:val="Default"/>
              <w:spacing w:after="240"/>
              <w:jc w:val="both"/>
              <w:rPr>
                <w:rFonts w:ascii="Arial" w:hAnsi="Arial"/>
                <w:b/>
                <w:lang w:val="en-US"/>
              </w:rPr>
            </w:pPr>
            <w:r>
              <w:rPr>
                <w:rFonts w:ascii="Arial" w:hAnsi="Arial"/>
                <w:b/>
                <w:lang w:val="en-US"/>
              </w:rPr>
              <w:t>Number of SHOPA recommendations deferred</w:t>
            </w:r>
          </w:p>
        </w:tc>
        <w:tc>
          <w:tcPr>
            <w:tcW w:w="2705" w:type="dxa"/>
            <w:gridSpan w:val="2"/>
          </w:tcPr>
          <w:p w:rsidR="00241181" w:rsidRDefault="00241181" w:rsidP="00930FE3">
            <w:pPr>
              <w:pStyle w:val="Default"/>
              <w:spacing w:after="240"/>
              <w:jc w:val="center"/>
              <w:rPr>
                <w:rFonts w:ascii="Arial" w:hAnsi="Arial"/>
                <w:b/>
                <w:lang w:val="en-US"/>
              </w:rPr>
            </w:pPr>
            <w:r>
              <w:rPr>
                <w:rFonts w:ascii="Arial" w:hAnsi="Arial"/>
                <w:b/>
                <w:lang w:val="en-US"/>
              </w:rPr>
              <w:t>5</w:t>
            </w:r>
          </w:p>
        </w:tc>
      </w:tr>
      <w:tr w:rsidR="00241181" w:rsidTr="007D4400">
        <w:trPr>
          <w:jc w:val="center"/>
        </w:trPr>
        <w:tc>
          <w:tcPr>
            <w:tcW w:w="6820" w:type="dxa"/>
            <w:shd w:val="clear" w:color="auto" w:fill="F9ECAB" w:themeFill="accent3" w:themeFillTint="66"/>
          </w:tcPr>
          <w:p w:rsidR="00241181" w:rsidRDefault="00241181" w:rsidP="00930FE3">
            <w:pPr>
              <w:pStyle w:val="Default"/>
              <w:spacing w:after="240"/>
              <w:jc w:val="both"/>
              <w:rPr>
                <w:rFonts w:ascii="Arial" w:hAnsi="Arial"/>
                <w:b/>
                <w:lang w:val="en-US"/>
              </w:rPr>
            </w:pPr>
          </w:p>
        </w:tc>
        <w:tc>
          <w:tcPr>
            <w:tcW w:w="2705" w:type="dxa"/>
            <w:gridSpan w:val="2"/>
            <w:shd w:val="clear" w:color="auto" w:fill="F9ECAB" w:themeFill="accent3" w:themeFillTint="66"/>
          </w:tcPr>
          <w:p w:rsidR="00241181" w:rsidRDefault="00241181" w:rsidP="00930FE3">
            <w:pPr>
              <w:pStyle w:val="Default"/>
              <w:spacing w:after="240"/>
              <w:jc w:val="center"/>
              <w:rPr>
                <w:rFonts w:ascii="Arial" w:hAnsi="Arial"/>
                <w:b/>
                <w:lang w:val="en-US"/>
              </w:rPr>
            </w:pPr>
          </w:p>
        </w:tc>
      </w:tr>
      <w:tr w:rsidR="00241181" w:rsidTr="007D4400">
        <w:trPr>
          <w:jc w:val="center"/>
        </w:trPr>
        <w:tc>
          <w:tcPr>
            <w:tcW w:w="6820" w:type="dxa"/>
          </w:tcPr>
          <w:p w:rsidR="00241181" w:rsidRDefault="00241181" w:rsidP="00930FE3">
            <w:pPr>
              <w:pStyle w:val="Default"/>
              <w:spacing w:after="240"/>
              <w:jc w:val="both"/>
              <w:rPr>
                <w:rFonts w:ascii="Arial" w:hAnsi="Arial"/>
                <w:b/>
                <w:lang w:val="en-US"/>
              </w:rPr>
            </w:pPr>
            <w:r>
              <w:rPr>
                <w:rFonts w:ascii="Arial" w:hAnsi="Arial"/>
                <w:b/>
                <w:lang w:val="en-US"/>
              </w:rPr>
              <w:lastRenderedPageBreak/>
              <w:t>Number considered for Change of Plan</w:t>
            </w:r>
          </w:p>
        </w:tc>
        <w:tc>
          <w:tcPr>
            <w:tcW w:w="2705" w:type="dxa"/>
            <w:gridSpan w:val="2"/>
          </w:tcPr>
          <w:p w:rsidR="00241181" w:rsidRDefault="00241181" w:rsidP="00930FE3">
            <w:pPr>
              <w:pStyle w:val="Default"/>
              <w:spacing w:after="240"/>
              <w:jc w:val="center"/>
              <w:rPr>
                <w:rFonts w:ascii="Arial" w:hAnsi="Arial"/>
                <w:b/>
                <w:lang w:val="en-US"/>
              </w:rPr>
            </w:pPr>
            <w:r>
              <w:rPr>
                <w:rFonts w:ascii="Arial" w:hAnsi="Arial"/>
                <w:b/>
                <w:lang w:val="en-US"/>
              </w:rPr>
              <w:t>11</w:t>
            </w:r>
          </w:p>
        </w:tc>
      </w:tr>
      <w:tr w:rsidR="00241181" w:rsidTr="007D4400">
        <w:trPr>
          <w:jc w:val="center"/>
        </w:trPr>
        <w:tc>
          <w:tcPr>
            <w:tcW w:w="6820" w:type="dxa"/>
          </w:tcPr>
          <w:p w:rsidR="00241181" w:rsidRDefault="00241181" w:rsidP="00930FE3">
            <w:pPr>
              <w:pStyle w:val="Default"/>
              <w:spacing w:after="240"/>
              <w:jc w:val="both"/>
              <w:rPr>
                <w:rFonts w:ascii="Arial" w:hAnsi="Arial"/>
                <w:b/>
                <w:lang w:val="en-US"/>
              </w:rPr>
            </w:pPr>
            <w:r>
              <w:rPr>
                <w:rFonts w:ascii="Arial" w:hAnsi="Arial"/>
                <w:b/>
                <w:lang w:val="en-US"/>
              </w:rPr>
              <w:t>Number of Changes of Plans agreed</w:t>
            </w:r>
          </w:p>
        </w:tc>
        <w:tc>
          <w:tcPr>
            <w:tcW w:w="2705" w:type="dxa"/>
            <w:gridSpan w:val="2"/>
          </w:tcPr>
          <w:p w:rsidR="00241181" w:rsidRDefault="00241181" w:rsidP="00930FE3">
            <w:pPr>
              <w:pStyle w:val="Default"/>
              <w:spacing w:after="240"/>
              <w:jc w:val="center"/>
              <w:rPr>
                <w:rFonts w:ascii="Arial" w:hAnsi="Arial"/>
                <w:b/>
                <w:lang w:val="en-US"/>
              </w:rPr>
            </w:pPr>
            <w:r>
              <w:rPr>
                <w:rFonts w:ascii="Arial" w:hAnsi="Arial"/>
                <w:b/>
                <w:lang w:val="en-US"/>
              </w:rPr>
              <w:t>7</w:t>
            </w:r>
          </w:p>
        </w:tc>
      </w:tr>
      <w:tr w:rsidR="00241181" w:rsidTr="007D4400">
        <w:trPr>
          <w:jc w:val="center"/>
        </w:trPr>
        <w:tc>
          <w:tcPr>
            <w:tcW w:w="6820" w:type="dxa"/>
          </w:tcPr>
          <w:p w:rsidR="00241181" w:rsidRDefault="00241181" w:rsidP="00930FE3">
            <w:pPr>
              <w:pStyle w:val="Default"/>
              <w:spacing w:after="240"/>
              <w:jc w:val="both"/>
              <w:rPr>
                <w:rFonts w:ascii="Arial" w:hAnsi="Arial"/>
                <w:b/>
                <w:lang w:val="en-US"/>
              </w:rPr>
            </w:pPr>
            <w:r>
              <w:rPr>
                <w:rFonts w:ascii="Arial" w:hAnsi="Arial"/>
                <w:b/>
                <w:lang w:val="en-US"/>
              </w:rPr>
              <w:t>Review of SHOPA</w:t>
            </w:r>
          </w:p>
        </w:tc>
        <w:tc>
          <w:tcPr>
            <w:tcW w:w="2705" w:type="dxa"/>
            <w:gridSpan w:val="2"/>
          </w:tcPr>
          <w:p w:rsidR="00241181" w:rsidRDefault="00241181" w:rsidP="00930FE3">
            <w:pPr>
              <w:pStyle w:val="Default"/>
              <w:spacing w:after="240"/>
              <w:jc w:val="center"/>
              <w:rPr>
                <w:rFonts w:ascii="Arial" w:hAnsi="Arial"/>
                <w:b/>
                <w:lang w:val="en-US"/>
              </w:rPr>
            </w:pPr>
            <w:r>
              <w:rPr>
                <w:rFonts w:ascii="Arial" w:hAnsi="Arial"/>
                <w:b/>
                <w:lang w:val="en-US"/>
              </w:rPr>
              <w:t>4</w:t>
            </w:r>
          </w:p>
        </w:tc>
      </w:tr>
    </w:tbl>
    <w:p w:rsidR="00966D98" w:rsidRDefault="00966D98" w:rsidP="00966D98">
      <w:pPr>
        <w:pStyle w:val="Default"/>
        <w:spacing w:after="240"/>
        <w:jc w:val="both"/>
        <w:rPr>
          <w:rFonts w:ascii="Arial" w:hAnsi="Arial"/>
          <w:b/>
          <w:u w:val="single"/>
          <w:lang w:val="en-US"/>
        </w:rPr>
      </w:pPr>
    </w:p>
    <w:p w:rsidR="008E223B" w:rsidRPr="008E223B" w:rsidRDefault="008E223B" w:rsidP="00966D98">
      <w:pPr>
        <w:pStyle w:val="Default"/>
        <w:spacing w:after="240"/>
        <w:jc w:val="both"/>
        <w:rPr>
          <w:rFonts w:ascii="Arial" w:hAnsi="Arial"/>
          <w:b/>
          <w:lang w:val="en-US"/>
        </w:rPr>
      </w:pPr>
      <w:r>
        <w:rPr>
          <w:rFonts w:ascii="Arial" w:hAnsi="Arial"/>
          <w:b/>
          <w:lang w:val="en-US"/>
        </w:rPr>
        <w:t>ANALYSIS OF THE ABOVE</w:t>
      </w:r>
    </w:p>
    <w:p w:rsidR="007D4400" w:rsidRDefault="007D4400" w:rsidP="00211835">
      <w:pPr>
        <w:pStyle w:val="Default"/>
        <w:numPr>
          <w:ilvl w:val="0"/>
          <w:numId w:val="26"/>
        </w:numPr>
        <w:spacing w:after="240"/>
        <w:jc w:val="both"/>
        <w:rPr>
          <w:rFonts w:ascii="Arial" w:hAnsi="Arial"/>
          <w:lang w:val="en-US"/>
        </w:rPr>
      </w:pPr>
      <w:r>
        <w:rPr>
          <w:rFonts w:ascii="Arial" w:hAnsi="Arial"/>
          <w:lang w:val="en-US"/>
        </w:rPr>
        <w:t xml:space="preserve">During this period a total of </w:t>
      </w:r>
      <w:r>
        <w:rPr>
          <w:rFonts w:ascii="Arial" w:hAnsi="Arial"/>
          <w:b/>
          <w:lang w:val="en-US"/>
        </w:rPr>
        <w:t>55</w:t>
      </w:r>
      <w:r>
        <w:rPr>
          <w:rFonts w:ascii="Arial" w:hAnsi="Arial"/>
          <w:lang w:val="en-US"/>
        </w:rPr>
        <w:t xml:space="preserve"> cases have been brought to the SHOPA ADM. Of these, </w:t>
      </w:r>
      <w:r>
        <w:rPr>
          <w:rFonts w:ascii="Arial" w:hAnsi="Arial"/>
          <w:b/>
          <w:lang w:val="en-US"/>
        </w:rPr>
        <w:t xml:space="preserve">49 </w:t>
      </w:r>
      <w:r>
        <w:rPr>
          <w:rFonts w:ascii="Arial" w:hAnsi="Arial"/>
          <w:lang w:val="en-US"/>
        </w:rPr>
        <w:t xml:space="preserve">were for a SHOPA decision and </w:t>
      </w:r>
      <w:r>
        <w:rPr>
          <w:rFonts w:ascii="Arial" w:hAnsi="Arial"/>
          <w:b/>
          <w:lang w:val="en-US"/>
        </w:rPr>
        <w:t>3</w:t>
      </w:r>
      <w:r>
        <w:rPr>
          <w:rFonts w:ascii="Arial" w:hAnsi="Arial"/>
          <w:lang w:val="en-US"/>
        </w:rPr>
        <w:t xml:space="preserve"> were to change an existing SHOPA decision to an alternative care plan. </w:t>
      </w:r>
      <w:r w:rsidR="00363B2C">
        <w:rPr>
          <w:rFonts w:ascii="Arial" w:hAnsi="Arial"/>
          <w:lang w:val="en-US"/>
        </w:rPr>
        <w:t>The remainder will receive a decision within the next reporting period.</w:t>
      </w:r>
    </w:p>
    <w:p w:rsidR="007D4400" w:rsidRDefault="007D4400" w:rsidP="007D4400">
      <w:pPr>
        <w:pStyle w:val="Default"/>
        <w:numPr>
          <w:ilvl w:val="0"/>
          <w:numId w:val="26"/>
        </w:numPr>
        <w:spacing w:after="240"/>
        <w:jc w:val="both"/>
        <w:rPr>
          <w:rFonts w:ascii="Arial" w:hAnsi="Arial"/>
          <w:lang w:val="en-US"/>
        </w:rPr>
      </w:pPr>
      <w:r w:rsidRPr="007D4400">
        <w:rPr>
          <w:rFonts w:ascii="Arial" w:hAnsi="Arial"/>
          <w:lang w:val="en-US"/>
        </w:rPr>
        <w:t xml:space="preserve">The above figures are comparable to both the previous six months and to the same period last year. </w:t>
      </w:r>
    </w:p>
    <w:p w:rsidR="007D4400" w:rsidRDefault="007D4400" w:rsidP="00DF23E4">
      <w:pPr>
        <w:pStyle w:val="Default"/>
        <w:numPr>
          <w:ilvl w:val="0"/>
          <w:numId w:val="42"/>
        </w:numPr>
        <w:spacing w:after="240"/>
        <w:jc w:val="both"/>
        <w:rPr>
          <w:rFonts w:ascii="Arial" w:hAnsi="Arial"/>
          <w:lang w:val="en-US"/>
        </w:rPr>
      </w:pPr>
      <w:r>
        <w:rPr>
          <w:rFonts w:ascii="Arial" w:hAnsi="Arial"/>
          <w:lang w:val="en-US"/>
        </w:rPr>
        <w:t xml:space="preserve">In the previous six months there were a total of </w:t>
      </w:r>
      <w:r>
        <w:rPr>
          <w:rFonts w:ascii="Arial" w:hAnsi="Arial"/>
          <w:b/>
          <w:lang w:val="en-US"/>
        </w:rPr>
        <w:t>51</w:t>
      </w:r>
      <w:r>
        <w:rPr>
          <w:rFonts w:ascii="Arial" w:hAnsi="Arial"/>
          <w:lang w:val="en-US"/>
        </w:rPr>
        <w:t xml:space="preserve"> cases with </w:t>
      </w:r>
      <w:r>
        <w:rPr>
          <w:rFonts w:ascii="Arial" w:hAnsi="Arial"/>
          <w:b/>
          <w:lang w:val="en-US"/>
        </w:rPr>
        <w:t xml:space="preserve">46 </w:t>
      </w:r>
      <w:r w:rsidR="00DF23E4">
        <w:rPr>
          <w:rFonts w:ascii="Arial" w:hAnsi="Arial"/>
          <w:lang w:val="en-US"/>
        </w:rPr>
        <w:t xml:space="preserve">of those being for a SHOPA decision and </w:t>
      </w:r>
      <w:r w:rsidR="00DF23E4">
        <w:rPr>
          <w:rFonts w:ascii="Arial" w:hAnsi="Arial"/>
          <w:b/>
          <w:lang w:val="en-US"/>
        </w:rPr>
        <w:t>2</w:t>
      </w:r>
      <w:r w:rsidR="00DF23E4">
        <w:rPr>
          <w:rFonts w:ascii="Arial" w:hAnsi="Arial"/>
          <w:lang w:val="en-US"/>
        </w:rPr>
        <w:t xml:space="preserve"> for a change of plan</w:t>
      </w:r>
    </w:p>
    <w:p w:rsidR="00DF23E4" w:rsidRPr="00DF23E4" w:rsidRDefault="00DF23E4" w:rsidP="007B4403">
      <w:pPr>
        <w:pStyle w:val="Default"/>
        <w:numPr>
          <w:ilvl w:val="0"/>
          <w:numId w:val="41"/>
        </w:numPr>
        <w:spacing w:after="240"/>
        <w:jc w:val="both"/>
        <w:rPr>
          <w:rFonts w:ascii="Arial" w:hAnsi="Arial"/>
          <w:lang w:val="en-US"/>
        </w:rPr>
      </w:pPr>
      <w:r w:rsidRPr="00DF23E4">
        <w:rPr>
          <w:rFonts w:ascii="Arial" w:hAnsi="Arial"/>
          <w:lang w:val="en-US"/>
        </w:rPr>
        <w:t xml:space="preserve">In the same period last year the figures were: </w:t>
      </w:r>
      <w:r w:rsidRPr="00DF23E4">
        <w:rPr>
          <w:rFonts w:ascii="Arial" w:hAnsi="Arial"/>
          <w:b/>
          <w:lang w:val="en-US"/>
        </w:rPr>
        <w:t>53</w:t>
      </w:r>
      <w:r w:rsidRPr="00DF23E4">
        <w:rPr>
          <w:rFonts w:ascii="Arial" w:hAnsi="Arial"/>
          <w:lang w:val="en-US"/>
        </w:rPr>
        <w:t xml:space="preserve"> cases with </w:t>
      </w:r>
      <w:r w:rsidRPr="00DF23E4">
        <w:rPr>
          <w:rFonts w:ascii="Arial" w:hAnsi="Arial"/>
          <w:b/>
          <w:lang w:val="en-US"/>
        </w:rPr>
        <w:t>42</w:t>
      </w:r>
      <w:r w:rsidRPr="00DF23E4">
        <w:rPr>
          <w:rFonts w:ascii="Arial" w:hAnsi="Arial"/>
          <w:lang w:val="en-US"/>
        </w:rPr>
        <w:t xml:space="preserve"> of those being for a SHOPA decision and </w:t>
      </w:r>
      <w:r w:rsidRPr="00DF23E4">
        <w:rPr>
          <w:rFonts w:ascii="Arial" w:hAnsi="Arial"/>
          <w:b/>
          <w:lang w:val="en-US"/>
        </w:rPr>
        <w:t>11</w:t>
      </w:r>
      <w:r w:rsidRPr="00DF23E4">
        <w:rPr>
          <w:rFonts w:ascii="Arial" w:hAnsi="Arial"/>
          <w:lang w:val="en-US"/>
        </w:rPr>
        <w:t xml:space="preserve"> for a change of plan.</w:t>
      </w:r>
    </w:p>
    <w:p w:rsidR="008006EA" w:rsidRDefault="00211835" w:rsidP="00CD5780">
      <w:pPr>
        <w:pStyle w:val="Default"/>
        <w:numPr>
          <w:ilvl w:val="0"/>
          <w:numId w:val="26"/>
        </w:numPr>
        <w:spacing w:after="240"/>
        <w:jc w:val="both"/>
        <w:rPr>
          <w:rFonts w:ascii="Arial" w:hAnsi="Arial"/>
          <w:lang w:val="en-US"/>
        </w:rPr>
      </w:pPr>
      <w:r w:rsidRPr="008006EA">
        <w:rPr>
          <w:rFonts w:ascii="Arial" w:hAnsi="Arial"/>
          <w:lang w:val="en-US"/>
        </w:rPr>
        <w:t xml:space="preserve">Over the last year there has been a total of </w:t>
      </w:r>
      <w:r w:rsidR="00DF23E4">
        <w:rPr>
          <w:rFonts w:ascii="Arial" w:hAnsi="Arial"/>
          <w:b/>
          <w:lang w:val="en-US"/>
        </w:rPr>
        <w:t>106</w:t>
      </w:r>
      <w:r w:rsidRPr="008006EA">
        <w:rPr>
          <w:rFonts w:ascii="Arial" w:hAnsi="Arial"/>
          <w:lang w:val="en-US"/>
        </w:rPr>
        <w:t xml:space="preserve"> submissions to the agency decision maker. Of these </w:t>
      </w:r>
      <w:r w:rsidR="00DF23E4">
        <w:rPr>
          <w:rFonts w:ascii="Arial" w:hAnsi="Arial"/>
          <w:b/>
          <w:lang w:val="en-US"/>
        </w:rPr>
        <w:t xml:space="preserve">0 </w:t>
      </w:r>
      <w:r w:rsidRPr="008006EA">
        <w:rPr>
          <w:rFonts w:ascii="Arial" w:hAnsi="Arial"/>
          <w:lang w:val="en-US"/>
        </w:rPr>
        <w:t xml:space="preserve">were deferred. </w:t>
      </w:r>
      <w:r w:rsidR="00C906A6" w:rsidRPr="008006EA">
        <w:rPr>
          <w:rFonts w:ascii="Arial" w:hAnsi="Arial"/>
          <w:lang w:val="en-US"/>
        </w:rPr>
        <w:t xml:space="preserve">That’s </w:t>
      </w:r>
      <w:r w:rsidR="00DF23E4">
        <w:rPr>
          <w:rFonts w:ascii="Arial" w:hAnsi="Arial"/>
          <w:b/>
          <w:lang w:val="en-US"/>
        </w:rPr>
        <w:t>100</w:t>
      </w:r>
      <w:r w:rsidR="00C906A6" w:rsidRPr="008006EA">
        <w:rPr>
          <w:rFonts w:ascii="Arial" w:hAnsi="Arial"/>
          <w:b/>
          <w:lang w:val="en-US"/>
        </w:rPr>
        <w:t>%</w:t>
      </w:r>
      <w:r w:rsidR="00C906A6" w:rsidRPr="008006EA">
        <w:rPr>
          <w:rFonts w:ascii="Arial" w:hAnsi="Arial"/>
          <w:lang w:val="en-US"/>
        </w:rPr>
        <w:t xml:space="preserve"> of reports submitted deemed to be good enough f</w:t>
      </w:r>
      <w:r w:rsidR="008006EA" w:rsidRPr="008006EA">
        <w:rPr>
          <w:rFonts w:ascii="Arial" w:hAnsi="Arial"/>
          <w:lang w:val="en-US"/>
        </w:rPr>
        <w:t>or a decision to be made.</w:t>
      </w:r>
    </w:p>
    <w:p w:rsidR="00C57C17" w:rsidRDefault="00DF23E4" w:rsidP="007B4403">
      <w:pPr>
        <w:pStyle w:val="Default"/>
        <w:numPr>
          <w:ilvl w:val="0"/>
          <w:numId w:val="26"/>
        </w:numPr>
        <w:spacing w:after="240"/>
        <w:jc w:val="both"/>
        <w:rPr>
          <w:rFonts w:ascii="Arial" w:hAnsi="Arial"/>
          <w:lang w:val="en-US"/>
        </w:rPr>
      </w:pPr>
      <w:r w:rsidRPr="00C57C17">
        <w:rPr>
          <w:rFonts w:ascii="Arial" w:hAnsi="Arial"/>
          <w:lang w:val="en-US"/>
        </w:rPr>
        <w:t xml:space="preserve">The number of change of care plan submissions for the </w:t>
      </w:r>
      <w:r w:rsidR="00C57C17" w:rsidRPr="00C57C17">
        <w:rPr>
          <w:rFonts w:ascii="Arial" w:hAnsi="Arial"/>
          <w:lang w:val="en-US"/>
        </w:rPr>
        <w:t xml:space="preserve">whole </w:t>
      </w:r>
      <w:r w:rsidRPr="00C57C17">
        <w:rPr>
          <w:rFonts w:ascii="Arial" w:hAnsi="Arial"/>
          <w:lang w:val="en-US"/>
        </w:rPr>
        <w:t xml:space="preserve">year is </w:t>
      </w:r>
      <w:r w:rsidRPr="00C57C17">
        <w:rPr>
          <w:rFonts w:ascii="Arial" w:hAnsi="Arial"/>
          <w:b/>
          <w:lang w:val="en-US"/>
        </w:rPr>
        <w:t>5</w:t>
      </w:r>
      <w:r w:rsidR="007023DD">
        <w:rPr>
          <w:rFonts w:ascii="Arial" w:hAnsi="Arial"/>
          <w:b/>
          <w:lang w:val="en-US"/>
        </w:rPr>
        <w:t xml:space="preserve">, </w:t>
      </w:r>
      <w:r w:rsidR="007023DD" w:rsidRPr="007023DD">
        <w:rPr>
          <w:rFonts w:ascii="Arial" w:hAnsi="Arial"/>
          <w:lang w:val="en-US"/>
        </w:rPr>
        <w:t>with only</w:t>
      </w:r>
      <w:r w:rsidR="007023DD">
        <w:rPr>
          <w:rFonts w:ascii="Arial" w:hAnsi="Arial"/>
          <w:b/>
          <w:lang w:val="en-US"/>
        </w:rPr>
        <w:t xml:space="preserve"> 3</w:t>
      </w:r>
      <w:r w:rsidR="00C57C17">
        <w:rPr>
          <w:rFonts w:ascii="Arial" w:hAnsi="Arial"/>
          <w:lang w:val="en-US"/>
        </w:rPr>
        <w:t xml:space="preserve"> </w:t>
      </w:r>
      <w:r w:rsidR="007023DD">
        <w:rPr>
          <w:rFonts w:ascii="Arial" w:hAnsi="Arial"/>
          <w:lang w:val="en-US"/>
        </w:rPr>
        <w:t xml:space="preserve">in this period, </w:t>
      </w:r>
      <w:r w:rsidR="00C57C17">
        <w:rPr>
          <w:rFonts w:ascii="Arial" w:hAnsi="Arial"/>
          <w:lang w:val="en-US"/>
        </w:rPr>
        <w:t>which is a considerable drop</w:t>
      </w:r>
      <w:r w:rsidR="007023DD">
        <w:rPr>
          <w:rFonts w:ascii="Arial" w:hAnsi="Arial"/>
          <w:lang w:val="en-US"/>
        </w:rPr>
        <w:t xml:space="preserve"> from the same reporting period last year, which was </w:t>
      </w:r>
      <w:r w:rsidR="007023DD">
        <w:rPr>
          <w:rFonts w:ascii="Arial" w:hAnsi="Arial"/>
          <w:b/>
          <w:lang w:val="en-US"/>
        </w:rPr>
        <w:t xml:space="preserve">11. </w:t>
      </w:r>
      <w:r w:rsidR="007023DD">
        <w:rPr>
          <w:rFonts w:ascii="Arial" w:hAnsi="Arial"/>
          <w:lang w:val="en-US"/>
        </w:rPr>
        <w:t xml:space="preserve">That’s a decrease of </w:t>
      </w:r>
      <w:r w:rsidR="007023DD">
        <w:rPr>
          <w:rFonts w:ascii="Arial" w:hAnsi="Arial"/>
          <w:b/>
          <w:lang w:val="en-US"/>
        </w:rPr>
        <w:t>72%</w:t>
      </w:r>
      <w:r w:rsidR="007023DD">
        <w:rPr>
          <w:rFonts w:ascii="Arial" w:hAnsi="Arial"/>
          <w:lang w:val="en-US"/>
        </w:rPr>
        <w:t xml:space="preserve"> which is encouraging. The aim is to reduce the number of change of plans that are presented by ensuring a more robust decision making process at the initial submission to SHOPA. </w:t>
      </w:r>
    </w:p>
    <w:p w:rsidR="00966D98" w:rsidRPr="00C57C17" w:rsidRDefault="00145C16" w:rsidP="00C57C17">
      <w:pPr>
        <w:pStyle w:val="Default"/>
        <w:spacing w:after="240"/>
        <w:jc w:val="both"/>
        <w:rPr>
          <w:rFonts w:ascii="Arial" w:hAnsi="Arial"/>
          <w:lang w:val="en-US"/>
        </w:rPr>
      </w:pPr>
      <w:r w:rsidRPr="00C57C17">
        <w:rPr>
          <w:rFonts w:ascii="Arial" w:hAnsi="Arial"/>
          <w:b/>
          <w:lang w:val="en-US"/>
        </w:rPr>
        <w:t>GRADING OF BUSINESS</w:t>
      </w:r>
    </w:p>
    <w:p w:rsidR="0089424F" w:rsidRDefault="003A6AEA" w:rsidP="00966D98">
      <w:pPr>
        <w:pStyle w:val="Default"/>
        <w:spacing w:after="240"/>
        <w:jc w:val="both"/>
        <w:rPr>
          <w:rFonts w:ascii="Arial" w:hAnsi="Arial"/>
          <w:lang w:val="en-US"/>
        </w:rPr>
      </w:pPr>
      <w:r>
        <w:rPr>
          <w:rFonts w:ascii="Arial" w:hAnsi="Arial"/>
          <w:lang w:val="en-US"/>
        </w:rPr>
        <w:t>The a</w:t>
      </w:r>
      <w:r w:rsidR="00966D98">
        <w:rPr>
          <w:rFonts w:ascii="Arial" w:hAnsi="Arial"/>
          <w:lang w:val="en-US"/>
        </w:rPr>
        <w:t xml:space="preserve">gency decision maker has considered the quality and consistency of all child permanence reports (CPRs) across the different areas of Lancashire, as seen below. </w:t>
      </w:r>
    </w:p>
    <w:p w:rsidR="00135AC3" w:rsidRDefault="00966D98" w:rsidP="00966D98">
      <w:pPr>
        <w:pStyle w:val="Default"/>
        <w:spacing w:after="240"/>
        <w:jc w:val="both"/>
        <w:rPr>
          <w:rFonts w:ascii="Arial" w:hAnsi="Arial"/>
          <w:lang w:val="en-US"/>
        </w:rPr>
      </w:pPr>
      <w:r>
        <w:rPr>
          <w:rFonts w:ascii="Arial" w:hAnsi="Arial"/>
          <w:lang w:val="en-US"/>
        </w:rPr>
        <w:t>The paperwork presented for the change of care plans (</w:t>
      </w:r>
      <w:r w:rsidR="00AB05CA">
        <w:rPr>
          <w:rFonts w:ascii="Arial" w:hAnsi="Arial"/>
          <w:lang w:val="en-US"/>
        </w:rPr>
        <w:t>3</w:t>
      </w:r>
      <w:r>
        <w:rPr>
          <w:rFonts w:ascii="Arial" w:hAnsi="Arial"/>
          <w:lang w:val="en-US"/>
        </w:rPr>
        <w:t xml:space="preserve"> cases in total) does not receive a grading from the ADM</w:t>
      </w:r>
      <w:r w:rsidR="00135AC3">
        <w:rPr>
          <w:rFonts w:ascii="Arial" w:hAnsi="Arial"/>
          <w:lang w:val="en-US"/>
        </w:rPr>
        <w:t>.</w:t>
      </w:r>
    </w:p>
    <w:p w:rsidR="00135AC3" w:rsidRDefault="00135AC3" w:rsidP="00966D98">
      <w:pPr>
        <w:pStyle w:val="Default"/>
        <w:spacing w:after="240"/>
        <w:jc w:val="both"/>
        <w:rPr>
          <w:rFonts w:ascii="Arial" w:hAnsi="Arial"/>
          <w:lang w:val="en-US"/>
        </w:rPr>
      </w:pPr>
      <w:r>
        <w:rPr>
          <w:rFonts w:ascii="Arial" w:hAnsi="Arial"/>
          <w:lang w:val="en-US"/>
        </w:rPr>
        <w:lastRenderedPageBreak/>
        <w:t>The grading scale used is: outstanding, good, requires improvement and inadequate.</w:t>
      </w:r>
    </w:p>
    <w:p w:rsidR="00135AC3" w:rsidRDefault="00135AC3" w:rsidP="00966D98">
      <w:pPr>
        <w:pStyle w:val="Default"/>
        <w:spacing w:after="240"/>
        <w:jc w:val="both"/>
        <w:rPr>
          <w:rFonts w:ascii="Arial" w:hAnsi="Arial"/>
          <w:lang w:val="en-US"/>
        </w:rPr>
      </w:pPr>
      <w:r>
        <w:rPr>
          <w:rFonts w:ascii="Arial" w:hAnsi="Arial"/>
          <w:lang w:val="en-US"/>
        </w:rPr>
        <w:t xml:space="preserve">The table below for this period can then be compared to the data provided for </w:t>
      </w:r>
      <w:r w:rsidR="0089424F">
        <w:rPr>
          <w:rFonts w:ascii="Arial" w:hAnsi="Arial"/>
          <w:lang w:val="en-US"/>
        </w:rPr>
        <w:t xml:space="preserve">the </w:t>
      </w:r>
      <w:r>
        <w:rPr>
          <w:rFonts w:ascii="Arial" w:hAnsi="Arial"/>
          <w:lang w:val="en-US"/>
        </w:rPr>
        <w:t>previous period.</w:t>
      </w:r>
    </w:p>
    <w:tbl>
      <w:tblPr>
        <w:tblStyle w:val="TableGrid"/>
        <w:tblW w:w="9918" w:type="dxa"/>
        <w:jc w:val="center"/>
        <w:tblLayout w:type="fixed"/>
        <w:tblLook w:val="04A0" w:firstRow="1" w:lastRow="0" w:firstColumn="1" w:lastColumn="0" w:noHBand="0" w:noVBand="1"/>
      </w:tblPr>
      <w:tblGrid>
        <w:gridCol w:w="2146"/>
        <w:gridCol w:w="269"/>
        <w:gridCol w:w="137"/>
        <w:gridCol w:w="2146"/>
        <w:gridCol w:w="269"/>
        <w:gridCol w:w="137"/>
        <w:gridCol w:w="2146"/>
        <w:gridCol w:w="269"/>
        <w:gridCol w:w="137"/>
        <w:gridCol w:w="2262"/>
      </w:tblGrid>
      <w:tr w:rsidR="00AB05CA" w:rsidRPr="00EE08B7" w:rsidTr="00AB05CA">
        <w:trPr>
          <w:trHeight w:val="734"/>
          <w:jc w:val="center"/>
        </w:trPr>
        <w:tc>
          <w:tcPr>
            <w:tcW w:w="9918" w:type="dxa"/>
            <w:gridSpan w:val="10"/>
            <w:shd w:val="clear" w:color="auto" w:fill="F9ECAB" w:themeFill="accent3" w:themeFillTint="66"/>
            <w:vAlign w:val="center"/>
          </w:tcPr>
          <w:p w:rsidR="00AB05CA" w:rsidRPr="00EE08B7" w:rsidRDefault="00AB05CA" w:rsidP="007B4403">
            <w:pPr>
              <w:pStyle w:val="Default"/>
              <w:jc w:val="center"/>
              <w:rPr>
                <w:rFonts w:ascii="Arial" w:eastAsia="Arial" w:hAnsi="Arial" w:cs="Arial"/>
                <w:b/>
                <w:color w:val="auto"/>
              </w:rPr>
            </w:pPr>
            <w:r>
              <w:rPr>
                <w:rFonts w:ascii="Arial" w:eastAsia="Arial" w:hAnsi="Arial" w:cs="Arial"/>
                <w:b/>
                <w:color w:val="auto"/>
              </w:rPr>
              <w:t xml:space="preserve">QUALITY OF REPORTS SUBMITTED FOR THIS PERIOD </w:t>
            </w:r>
          </w:p>
        </w:tc>
      </w:tr>
      <w:tr w:rsidR="00AB05CA" w:rsidTr="00AB05CA">
        <w:trPr>
          <w:jc w:val="center"/>
        </w:trPr>
        <w:tc>
          <w:tcPr>
            <w:tcW w:w="2552" w:type="dxa"/>
            <w:gridSpan w:val="3"/>
          </w:tcPr>
          <w:p w:rsidR="00AB05CA" w:rsidRDefault="00AB05CA" w:rsidP="007B4403">
            <w:pPr>
              <w:pStyle w:val="Default"/>
              <w:spacing w:after="240"/>
              <w:jc w:val="both"/>
              <w:rPr>
                <w:rFonts w:ascii="Arial" w:hAnsi="Arial"/>
                <w:lang w:val="en-US"/>
              </w:rPr>
            </w:pPr>
          </w:p>
        </w:tc>
        <w:tc>
          <w:tcPr>
            <w:tcW w:w="2552" w:type="dxa"/>
            <w:gridSpan w:val="3"/>
            <w:shd w:val="clear" w:color="auto" w:fill="F9ECAB" w:themeFill="accent3" w:themeFillTint="66"/>
          </w:tcPr>
          <w:p w:rsidR="00AB05CA" w:rsidRDefault="00AB05CA" w:rsidP="007B4403">
            <w:pPr>
              <w:pStyle w:val="Default"/>
              <w:spacing w:after="240"/>
              <w:jc w:val="both"/>
              <w:rPr>
                <w:rFonts w:ascii="Arial" w:hAnsi="Arial"/>
                <w:lang w:val="en-US"/>
              </w:rPr>
            </w:pPr>
            <w:r w:rsidRPr="007E189E">
              <w:rPr>
                <w:rFonts w:ascii="Arial" w:eastAsia="Arial" w:hAnsi="Arial" w:cs="Arial"/>
                <w:b/>
              </w:rPr>
              <w:t>Number of SHOPA cases from the East of the county</w:t>
            </w:r>
          </w:p>
        </w:tc>
        <w:tc>
          <w:tcPr>
            <w:tcW w:w="2552" w:type="dxa"/>
            <w:gridSpan w:val="3"/>
            <w:shd w:val="clear" w:color="auto" w:fill="F9ECAB" w:themeFill="accent3" w:themeFillTint="66"/>
          </w:tcPr>
          <w:p w:rsidR="00AB05CA" w:rsidRDefault="00AB05CA" w:rsidP="007B4403">
            <w:pPr>
              <w:pStyle w:val="Default"/>
              <w:spacing w:after="240"/>
              <w:jc w:val="both"/>
              <w:rPr>
                <w:rFonts w:ascii="Arial" w:hAnsi="Arial"/>
                <w:lang w:val="en-US"/>
              </w:rPr>
            </w:pPr>
            <w:r w:rsidRPr="007E189E">
              <w:rPr>
                <w:rFonts w:ascii="Arial" w:eastAsia="Arial" w:hAnsi="Arial" w:cs="Arial"/>
                <w:b/>
              </w:rPr>
              <w:t>Number of SHOPA cases from the North of the county.</w:t>
            </w:r>
          </w:p>
        </w:tc>
        <w:tc>
          <w:tcPr>
            <w:tcW w:w="2262" w:type="dxa"/>
            <w:shd w:val="clear" w:color="auto" w:fill="F9ECAB" w:themeFill="accent3" w:themeFillTint="66"/>
          </w:tcPr>
          <w:p w:rsidR="00AB05CA" w:rsidRDefault="00AB05CA" w:rsidP="007B4403">
            <w:pPr>
              <w:pStyle w:val="Default"/>
              <w:spacing w:after="240"/>
              <w:jc w:val="both"/>
              <w:rPr>
                <w:rFonts w:ascii="Arial" w:hAnsi="Arial"/>
                <w:lang w:val="en-US"/>
              </w:rPr>
            </w:pPr>
            <w:r w:rsidRPr="007E189E">
              <w:rPr>
                <w:rFonts w:ascii="Arial" w:eastAsia="Arial" w:hAnsi="Arial" w:cs="Arial"/>
                <w:b/>
              </w:rPr>
              <w:t>Number of SHOPA cases from the Central area of the county</w:t>
            </w:r>
          </w:p>
        </w:tc>
      </w:tr>
      <w:tr w:rsidR="00AB05CA" w:rsidRPr="00DB7982" w:rsidTr="00AB05CA">
        <w:trPr>
          <w:jc w:val="center"/>
        </w:trPr>
        <w:tc>
          <w:tcPr>
            <w:tcW w:w="2552" w:type="dxa"/>
            <w:gridSpan w:val="3"/>
            <w:vAlign w:val="center"/>
          </w:tcPr>
          <w:p w:rsidR="00AB05CA" w:rsidRPr="00DB7982" w:rsidRDefault="00AB05CA" w:rsidP="007B4403">
            <w:pPr>
              <w:pStyle w:val="Default"/>
              <w:spacing w:after="240"/>
              <w:jc w:val="both"/>
              <w:rPr>
                <w:rFonts w:ascii="Arial" w:eastAsia="Arial" w:hAnsi="Arial" w:cs="Arial"/>
                <w:b/>
              </w:rPr>
            </w:pPr>
            <w:r>
              <w:rPr>
                <w:rFonts w:ascii="Arial" w:eastAsia="Arial" w:hAnsi="Arial" w:cs="Arial"/>
                <w:b/>
              </w:rPr>
              <w:t>Total considered</w:t>
            </w:r>
          </w:p>
        </w:tc>
        <w:tc>
          <w:tcPr>
            <w:tcW w:w="2552" w:type="dxa"/>
            <w:gridSpan w:val="3"/>
            <w:vAlign w:val="center"/>
          </w:tcPr>
          <w:p w:rsidR="00AB05CA" w:rsidRPr="00DB7982" w:rsidRDefault="00AB05CA" w:rsidP="007B4403">
            <w:pPr>
              <w:pStyle w:val="Default"/>
              <w:spacing w:after="240"/>
              <w:jc w:val="center"/>
              <w:rPr>
                <w:rFonts w:ascii="Arial" w:hAnsi="Arial"/>
                <w:b/>
                <w:lang w:val="en-US"/>
              </w:rPr>
            </w:pPr>
            <w:r>
              <w:rPr>
                <w:rFonts w:ascii="Arial" w:hAnsi="Arial"/>
                <w:b/>
                <w:lang w:val="en-US"/>
              </w:rPr>
              <w:t>25</w:t>
            </w:r>
          </w:p>
        </w:tc>
        <w:tc>
          <w:tcPr>
            <w:tcW w:w="2552" w:type="dxa"/>
            <w:gridSpan w:val="3"/>
          </w:tcPr>
          <w:p w:rsidR="00AB05CA" w:rsidRPr="00DB7982" w:rsidRDefault="00AB05CA" w:rsidP="007B4403">
            <w:pPr>
              <w:pStyle w:val="Default"/>
              <w:spacing w:after="240"/>
              <w:jc w:val="center"/>
              <w:rPr>
                <w:rFonts w:ascii="Arial" w:hAnsi="Arial"/>
                <w:b/>
                <w:lang w:val="en-US"/>
              </w:rPr>
            </w:pPr>
            <w:r>
              <w:rPr>
                <w:rFonts w:ascii="Arial" w:hAnsi="Arial"/>
                <w:b/>
                <w:lang w:val="en-US"/>
              </w:rPr>
              <w:t>5</w:t>
            </w:r>
          </w:p>
        </w:tc>
        <w:tc>
          <w:tcPr>
            <w:tcW w:w="2262" w:type="dxa"/>
          </w:tcPr>
          <w:p w:rsidR="00AB05CA" w:rsidRPr="00DB7982" w:rsidRDefault="00AB05CA" w:rsidP="007B4403">
            <w:pPr>
              <w:pStyle w:val="Default"/>
              <w:spacing w:after="240"/>
              <w:jc w:val="center"/>
              <w:rPr>
                <w:rFonts w:ascii="Arial" w:hAnsi="Arial"/>
                <w:b/>
                <w:lang w:val="en-US"/>
              </w:rPr>
            </w:pPr>
            <w:r>
              <w:rPr>
                <w:rFonts w:ascii="Arial" w:hAnsi="Arial"/>
                <w:b/>
                <w:lang w:val="en-US"/>
              </w:rPr>
              <w:t>19</w:t>
            </w:r>
          </w:p>
        </w:tc>
      </w:tr>
      <w:tr w:rsidR="00AB05CA" w:rsidRPr="00DB7982" w:rsidTr="00AB05CA">
        <w:trPr>
          <w:jc w:val="center"/>
        </w:trPr>
        <w:tc>
          <w:tcPr>
            <w:tcW w:w="2552" w:type="dxa"/>
            <w:gridSpan w:val="3"/>
            <w:vAlign w:val="center"/>
          </w:tcPr>
          <w:p w:rsidR="00AB05CA" w:rsidRPr="00DB7982" w:rsidRDefault="00AB05CA" w:rsidP="007B4403">
            <w:pPr>
              <w:pStyle w:val="Default"/>
              <w:spacing w:after="240"/>
              <w:jc w:val="both"/>
              <w:rPr>
                <w:rFonts w:ascii="Arial" w:hAnsi="Arial"/>
                <w:b/>
                <w:lang w:val="en-US"/>
              </w:rPr>
            </w:pPr>
            <w:r w:rsidRPr="00DB7982">
              <w:rPr>
                <w:rFonts w:ascii="Arial" w:eastAsia="Arial" w:hAnsi="Arial" w:cs="Arial"/>
                <w:b/>
              </w:rPr>
              <w:t>Number considered outstanding</w:t>
            </w:r>
          </w:p>
        </w:tc>
        <w:tc>
          <w:tcPr>
            <w:tcW w:w="2552" w:type="dxa"/>
            <w:gridSpan w:val="3"/>
            <w:vAlign w:val="center"/>
          </w:tcPr>
          <w:p w:rsidR="00AB05CA" w:rsidRPr="00DB7982" w:rsidRDefault="00AB05CA" w:rsidP="007B4403">
            <w:pPr>
              <w:pStyle w:val="Default"/>
              <w:spacing w:after="240"/>
              <w:jc w:val="center"/>
              <w:rPr>
                <w:rFonts w:ascii="Arial" w:hAnsi="Arial"/>
                <w:b/>
                <w:lang w:val="en-US"/>
              </w:rPr>
            </w:pPr>
            <w:r>
              <w:rPr>
                <w:rFonts w:ascii="Arial" w:hAnsi="Arial"/>
                <w:b/>
                <w:lang w:val="en-US"/>
              </w:rPr>
              <w:t>0</w:t>
            </w:r>
          </w:p>
        </w:tc>
        <w:tc>
          <w:tcPr>
            <w:tcW w:w="2552" w:type="dxa"/>
            <w:gridSpan w:val="3"/>
            <w:vAlign w:val="center"/>
          </w:tcPr>
          <w:p w:rsidR="00AB05CA" w:rsidRPr="00DB7982" w:rsidRDefault="00AB05CA" w:rsidP="007B4403">
            <w:pPr>
              <w:pStyle w:val="Default"/>
              <w:spacing w:after="240"/>
              <w:jc w:val="center"/>
              <w:rPr>
                <w:rFonts w:ascii="Arial" w:hAnsi="Arial"/>
                <w:b/>
                <w:lang w:val="en-US"/>
              </w:rPr>
            </w:pPr>
            <w:r>
              <w:rPr>
                <w:rFonts w:ascii="Arial" w:hAnsi="Arial"/>
                <w:b/>
                <w:lang w:val="en-US"/>
              </w:rPr>
              <w:t>0</w:t>
            </w:r>
          </w:p>
        </w:tc>
        <w:tc>
          <w:tcPr>
            <w:tcW w:w="2262" w:type="dxa"/>
            <w:vAlign w:val="center"/>
          </w:tcPr>
          <w:p w:rsidR="00AB05CA" w:rsidRPr="00DB7982" w:rsidRDefault="00AB05CA" w:rsidP="007B4403">
            <w:pPr>
              <w:pStyle w:val="Default"/>
              <w:spacing w:after="240"/>
              <w:jc w:val="center"/>
              <w:rPr>
                <w:rFonts w:ascii="Arial" w:hAnsi="Arial"/>
                <w:b/>
                <w:lang w:val="en-US"/>
              </w:rPr>
            </w:pPr>
            <w:r>
              <w:rPr>
                <w:rFonts w:ascii="Arial" w:hAnsi="Arial"/>
                <w:b/>
                <w:lang w:val="en-US"/>
              </w:rPr>
              <w:t>0</w:t>
            </w:r>
          </w:p>
        </w:tc>
      </w:tr>
      <w:tr w:rsidR="00AB05CA" w:rsidRPr="00DB7982" w:rsidTr="00AB05CA">
        <w:trPr>
          <w:jc w:val="center"/>
        </w:trPr>
        <w:tc>
          <w:tcPr>
            <w:tcW w:w="2552" w:type="dxa"/>
            <w:gridSpan w:val="3"/>
            <w:vAlign w:val="center"/>
          </w:tcPr>
          <w:p w:rsidR="00AB05CA" w:rsidRPr="00DB7982" w:rsidRDefault="00AB05CA" w:rsidP="007B4403">
            <w:pPr>
              <w:pStyle w:val="Default"/>
              <w:spacing w:after="240"/>
              <w:jc w:val="both"/>
              <w:rPr>
                <w:rFonts w:ascii="Arial" w:hAnsi="Arial"/>
                <w:b/>
                <w:lang w:val="en-US"/>
              </w:rPr>
            </w:pPr>
            <w:r w:rsidRPr="00DB7982">
              <w:rPr>
                <w:rFonts w:ascii="Arial" w:eastAsia="Arial" w:hAnsi="Arial" w:cs="Arial"/>
                <w:b/>
              </w:rPr>
              <w:t>Number considered good</w:t>
            </w:r>
          </w:p>
        </w:tc>
        <w:tc>
          <w:tcPr>
            <w:tcW w:w="2552" w:type="dxa"/>
            <w:gridSpan w:val="3"/>
            <w:vAlign w:val="center"/>
          </w:tcPr>
          <w:p w:rsidR="00AB05CA" w:rsidRPr="00DB7982" w:rsidRDefault="00AB05CA" w:rsidP="007B4403">
            <w:pPr>
              <w:pStyle w:val="Default"/>
              <w:spacing w:after="240"/>
              <w:jc w:val="center"/>
              <w:rPr>
                <w:rFonts w:ascii="Arial" w:hAnsi="Arial"/>
                <w:b/>
                <w:lang w:val="en-US"/>
              </w:rPr>
            </w:pPr>
            <w:r>
              <w:rPr>
                <w:rFonts w:ascii="Arial" w:hAnsi="Arial"/>
                <w:b/>
                <w:lang w:val="en-US"/>
              </w:rPr>
              <w:t>1</w:t>
            </w:r>
          </w:p>
        </w:tc>
        <w:tc>
          <w:tcPr>
            <w:tcW w:w="2552" w:type="dxa"/>
            <w:gridSpan w:val="3"/>
            <w:vAlign w:val="center"/>
          </w:tcPr>
          <w:p w:rsidR="00AB05CA" w:rsidRPr="00DB7982" w:rsidRDefault="00AB05CA" w:rsidP="007B4403">
            <w:pPr>
              <w:pStyle w:val="Default"/>
              <w:spacing w:after="240"/>
              <w:jc w:val="center"/>
              <w:rPr>
                <w:rFonts w:ascii="Arial" w:hAnsi="Arial"/>
                <w:b/>
                <w:lang w:val="en-US"/>
              </w:rPr>
            </w:pPr>
            <w:r>
              <w:rPr>
                <w:rFonts w:ascii="Arial" w:hAnsi="Arial"/>
                <w:b/>
                <w:lang w:val="en-US"/>
              </w:rPr>
              <w:t>0</w:t>
            </w:r>
          </w:p>
        </w:tc>
        <w:tc>
          <w:tcPr>
            <w:tcW w:w="2262" w:type="dxa"/>
            <w:vAlign w:val="center"/>
          </w:tcPr>
          <w:p w:rsidR="00AB05CA" w:rsidRPr="00DB7982" w:rsidRDefault="00AB05CA" w:rsidP="007B4403">
            <w:pPr>
              <w:pStyle w:val="Default"/>
              <w:spacing w:after="240"/>
              <w:jc w:val="center"/>
              <w:rPr>
                <w:rFonts w:ascii="Arial" w:hAnsi="Arial"/>
                <w:b/>
                <w:lang w:val="en-US"/>
              </w:rPr>
            </w:pPr>
            <w:r>
              <w:rPr>
                <w:rFonts w:ascii="Arial" w:hAnsi="Arial"/>
                <w:b/>
                <w:lang w:val="en-US"/>
              </w:rPr>
              <w:t>2</w:t>
            </w:r>
          </w:p>
        </w:tc>
      </w:tr>
      <w:tr w:rsidR="00AB05CA" w:rsidRPr="00DB7982" w:rsidTr="00AB05CA">
        <w:trPr>
          <w:jc w:val="center"/>
        </w:trPr>
        <w:tc>
          <w:tcPr>
            <w:tcW w:w="2552" w:type="dxa"/>
            <w:gridSpan w:val="3"/>
            <w:vAlign w:val="center"/>
          </w:tcPr>
          <w:p w:rsidR="00AB05CA" w:rsidRPr="00DB7982" w:rsidRDefault="00AB05CA" w:rsidP="007B4403">
            <w:pPr>
              <w:pStyle w:val="Default"/>
              <w:spacing w:after="240"/>
              <w:jc w:val="both"/>
              <w:rPr>
                <w:rFonts w:ascii="Arial" w:hAnsi="Arial"/>
                <w:b/>
                <w:lang w:val="en-US"/>
              </w:rPr>
            </w:pPr>
            <w:r w:rsidRPr="00DB7982">
              <w:rPr>
                <w:rFonts w:ascii="Arial" w:eastAsia="Arial" w:hAnsi="Arial" w:cs="Arial"/>
                <w:b/>
              </w:rPr>
              <w:t>Number considered to require improvement</w:t>
            </w:r>
          </w:p>
        </w:tc>
        <w:tc>
          <w:tcPr>
            <w:tcW w:w="2552" w:type="dxa"/>
            <w:gridSpan w:val="3"/>
            <w:vAlign w:val="center"/>
          </w:tcPr>
          <w:p w:rsidR="00AB05CA" w:rsidRPr="00DB7982" w:rsidRDefault="00AB05CA" w:rsidP="007B4403">
            <w:pPr>
              <w:pStyle w:val="Default"/>
              <w:spacing w:after="240"/>
              <w:jc w:val="center"/>
              <w:rPr>
                <w:rFonts w:ascii="Arial" w:hAnsi="Arial"/>
                <w:b/>
                <w:lang w:val="en-US"/>
              </w:rPr>
            </w:pPr>
            <w:r>
              <w:rPr>
                <w:rFonts w:ascii="Arial" w:hAnsi="Arial"/>
                <w:b/>
                <w:lang w:val="en-US"/>
              </w:rPr>
              <w:t>21</w:t>
            </w:r>
          </w:p>
        </w:tc>
        <w:tc>
          <w:tcPr>
            <w:tcW w:w="2552" w:type="dxa"/>
            <w:gridSpan w:val="3"/>
            <w:vAlign w:val="center"/>
          </w:tcPr>
          <w:p w:rsidR="00AB05CA" w:rsidRPr="00DB7982" w:rsidRDefault="00AB05CA" w:rsidP="007B4403">
            <w:pPr>
              <w:pStyle w:val="Default"/>
              <w:spacing w:after="240"/>
              <w:jc w:val="center"/>
              <w:rPr>
                <w:rFonts w:ascii="Arial" w:hAnsi="Arial"/>
                <w:b/>
                <w:lang w:val="en-US"/>
              </w:rPr>
            </w:pPr>
            <w:r>
              <w:rPr>
                <w:rFonts w:ascii="Arial" w:hAnsi="Arial"/>
                <w:b/>
                <w:lang w:val="en-US"/>
              </w:rPr>
              <w:t>5</w:t>
            </w:r>
          </w:p>
        </w:tc>
        <w:tc>
          <w:tcPr>
            <w:tcW w:w="2262" w:type="dxa"/>
            <w:vAlign w:val="center"/>
          </w:tcPr>
          <w:p w:rsidR="00AB05CA" w:rsidRPr="00DB7982" w:rsidRDefault="00AB05CA" w:rsidP="007B4403">
            <w:pPr>
              <w:pStyle w:val="Default"/>
              <w:spacing w:after="240"/>
              <w:jc w:val="center"/>
              <w:rPr>
                <w:rFonts w:ascii="Arial" w:hAnsi="Arial"/>
                <w:b/>
                <w:lang w:val="en-US"/>
              </w:rPr>
            </w:pPr>
            <w:r>
              <w:rPr>
                <w:rFonts w:ascii="Arial" w:hAnsi="Arial"/>
                <w:b/>
                <w:lang w:val="en-US"/>
              </w:rPr>
              <w:t>9</w:t>
            </w:r>
          </w:p>
        </w:tc>
      </w:tr>
      <w:tr w:rsidR="00AB05CA" w:rsidRPr="00DB7982" w:rsidTr="00AB05CA">
        <w:trPr>
          <w:jc w:val="center"/>
        </w:trPr>
        <w:tc>
          <w:tcPr>
            <w:tcW w:w="2552" w:type="dxa"/>
            <w:gridSpan w:val="3"/>
            <w:vAlign w:val="center"/>
          </w:tcPr>
          <w:p w:rsidR="00AB05CA" w:rsidRPr="00DB7982" w:rsidRDefault="00AB05CA" w:rsidP="007B4403">
            <w:pPr>
              <w:pStyle w:val="Default"/>
              <w:spacing w:after="240"/>
              <w:jc w:val="both"/>
              <w:rPr>
                <w:rFonts w:ascii="Arial" w:eastAsia="Arial" w:hAnsi="Arial" w:cs="Arial"/>
                <w:b/>
              </w:rPr>
            </w:pPr>
            <w:r w:rsidRPr="00DB7982">
              <w:rPr>
                <w:rFonts w:ascii="Arial" w:eastAsia="Arial" w:hAnsi="Arial" w:cs="Arial"/>
                <w:b/>
              </w:rPr>
              <w:t xml:space="preserve">Number considered </w:t>
            </w:r>
            <w:r w:rsidR="00D70583">
              <w:rPr>
                <w:rFonts w:ascii="Arial" w:eastAsia="Arial" w:hAnsi="Arial" w:cs="Arial"/>
                <w:b/>
              </w:rPr>
              <w:t xml:space="preserve">in </w:t>
            </w:r>
            <w:r w:rsidRPr="00DB7982">
              <w:rPr>
                <w:rFonts w:ascii="Arial" w:eastAsia="Arial" w:hAnsi="Arial" w:cs="Arial"/>
                <w:b/>
              </w:rPr>
              <w:t>adequate</w:t>
            </w:r>
          </w:p>
        </w:tc>
        <w:tc>
          <w:tcPr>
            <w:tcW w:w="2552" w:type="dxa"/>
            <w:gridSpan w:val="3"/>
            <w:vAlign w:val="center"/>
          </w:tcPr>
          <w:p w:rsidR="00AB05CA" w:rsidRPr="00DB7982" w:rsidRDefault="00AB05CA" w:rsidP="007B4403">
            <w:pPr>
              <w:pStyle w:val="Default"/>
              <w:spacing w:after="240"/>
              <w:jc w:val="center"/>
              <w:rPr>
                <w:rFonts w:ascii="Arial" w:hAnsi="Arial"/>
                <w:b/>
                <w:lang w:val="en-US"/>
              </w:rPr>
            </w:pPr>
            <w:r>
              <w:rPr>
                <w:rFonts w:ascii="Arial" w:hAnsi="Arial"/>
                <w:b/>
                <w:lang w:val="en-US"/>
              </w:rPr>
              <w:t>3</w:t>
            </w:r>
          </w:p>
        </w:tc>
        <w:tc>
          <w:tcPr>
            <w:tcW w:w="2552" w:type="dxa"/>
            <w:gridSpan w:val="3"/>
            <w:vAlign w:val="center"/>
          </w:tcPr>
          <w:p w:rsidR="00AB05CA" w:rsidRPr="00DB7982" w:rsidRDefault="00AB05CA" w:rsidP="007B4403">
            <w:pPr>
              <w:pStyle w:val="Default"/>
              <w:spacing w:after="240"/>
              <w:jc w:val="center"/>
              <w:rPr>
                <w:rFonts w:ascii="Arial" w:hAnsi="Arial"/>
                <w:b/>
                <w:lang w:val="en-US"/>
              </w:rPr>
            </w:pPr>
            <w:r>
              <w:rPr>
                <w:rFonts w:ascii="Arial" w:hAnsi="Arial"/>
                <w:b/>
                <w:lang w:val="en-US"/>
              </w:rPr>
              <w:t>0</w:t>
            </w:r>
          </w:p>
        </w:tc>
        <w:tc>
          <w:tcPr>
            <w:tcW w:w="2262" w:type="dxa"/>
            <w:vAlign w:val="center"/>
          </w:tcPr>
          <w:p w:rsidR="00AB05CA" w:rsidRPr="00DB7982" w:rsidRDefault="00AB05CA" w:rsidP="007B4403">
            <w:pPr>
              <w:pStyle w:val="Default"/>
              <w:spacing w:after="240"/>
              <w:jc w:val="center"/>
              <w:rPr>
                <w:rFonts w:ascii="Arial" w:hAnsi="Arial"/>
                <w:b/>
                <w:lang w:val="en-US"/>
              </w:rPr>
            </w:pPr>
            <w:r>
              <w:rPr>
                <w:rFonts w:ascii="Arial" w:hAnsi="Arial"/>
                <w:b/>
                <w:lang w:val="en-US"/>
              </w:rPr>
              <w:t>8</w:t>
            </w:r>
          </w:p>
        </w:tc>
      </w:tr>
      <w:tr w:rsidR="00AB05CA" w:rsidRPr="00DB7982" w:rsidTr="00AB05CA">
        <w:trPr>
          <w:jc w:val="center"/>
        </w:trPr>
        <w:tc>
          <w:tcPr>
            <w:tcW w:w="2552" w:type="dxa"/>
            <w:gridSpan w:val="3"/>
            <w:vAlign w:val="center"/>
          </w:tcPr>
          <w:p w:rsidR="00AB05CA" w:rsidRPr="00DB7982" w:rsidRDefault="00AB05CA" w:rsidP="007B4403">
            <w:pPr>
              <w:pStyle w:val="Default"/>
              <w:spacing w:after="240"/>
              <w:jc w:val="both"/>
              <w:rPr>
                <w:rFonts w:ascii="Arial" w:eastAsia="Arial" w:hAnsi="Arial" w:cs="Arial"/>
                <w:b/>
              </w:rPr>
            </w:pPr>
            <w:r w:rsidRPr="00DB7982">
              <w:rPr>
                <w:rFonts w:ascii="Arial" w:eastAsia="Arial" w:hAnsi="Arial" w:cs="Arial"/>
                <w:b/>
              </w:rPr>
              <w:t>Number that ADM did not record a grade for</w:t>
            </w:r>
          </w:p>
        </w:tc>
        <w:tc>
          <w:tcPr>
            <w:tcW w:w="2552" w:type="dxa"/>
            <w:gridSpan w:val="3"/>
            <w:vAlign w:val="center"/>
          </w:tcPr>
          <w:p w:rsidR="00AB05CA" w:rsidRPr="00DB7982" w:rsidRDefault="00AB05CA" w:rsidP="007B4403">
            <w:pPr>
              <w:pStyle w:val="Default"/>
              <w:spacing w:after="240"/>
              <w:jc w:val="center"/>
              <w:rPr>
                <w:rFonts w:ascii="Arial" w:hAnsi="Arial"/>
                <w:b/>
                <w:lang w:val="en-US"/>
              </w:rPr>
            </w:pPr>
            <w:r>
              <w:rPr>
                <w:rFonts w:ascii="Arial" w:hAnsi="Arial"/>
                <w:b/>
                <w:lang w:val="en-US"/>
              </w:rPr>
              <w:t>0</w:t>
            </w:r>
          </w:p>
        </w:tc>
        <w:tc>
          <w:tcPr>
            <w:tcW w:w="2552" w:type="dxa"/>
            <w:gridSpan w:val="3"/>
            <w:vAlign w:val="center"/>
          </w:tcPr>
          <w:p w:rsidR="00AB05CA" w:rsidRPr="00DB7982" w:rsidRDefault="00AB05CA" w:rsidP="007B4403">
            <w:pPr>
              <w:pStyle w:val="Default"/>
              <w:spacing w:after="240"/>
              <w:jc w:val="center"/>
              <w:rPr>
                <w:rFonts w:ascii="Arial" w:hAnsi="Arial"/>
                <w:b/>
                <w:lang w:val="en-US"/>
              </w:rPr>
            </w:pPr>
            <w:r>
              <w:rPr>
                <w:rFonts w:ascii="Arial" w:hAnsi="Arial"/>
                <w:b/>
                <w:lang w:val="en-US"/>
              </w:rPr>
              <w:t>0</w:t>
            </w:r>
          </w:p>
        </w:tc>
        <w:tc>
          <w:tcPr>
            <w:tcW w:w="2262" w:type="dxa"/>
            <w:vAlign w:val="center"/>
          </w:tcPr>
          <w:p w:rsidR="00AB05CA" w:rsidRPr="00DB7982" w:rsidRDefault="00AB05CA" w:rsidP="007B4403">
            <w:pPr>
              <w:pStyle w:val="Default"/>
              <w:spacing w:after="240"/>
              <w:jc w:val="center"/>
              <w:rPr>
                <w:rFonts w:ascii="Arial" w:hAnsi="Arial"/>
                <w:b/>
                <w:lang w:val="en-US"/>
              </w:rPr>
            </w:pPr>
            <w:r>
              <w:rPr>
                <w:rFonts w:ascii="Arial" w:hAnsi="Arial"/>
                <w:b/>
                <w:lang w:val="en-US"/>
              </w:rPr>
              <w:t>0</w:t>
            </w:r>
          </w:p>
        </w:tc>
      </w:tr>
      <w:tr w:rsidR="0052563D" w:rsidTr="00AB05CA">
        <w:trPr>
          <w:trHeight w:val="734"/>
          <w:jc w:val="center"/>
        </w:trPr>
        <w:tc>
          <w:tcPr>
            <w:tcW w:w="9918" w:type="dxa"/>
            <w:gridSpan w:val="10"/>
            <w:shd w:val="clear" w:color="auto" w:fill="F9ECAB" w:themeFill="accent3" w:themeFillTint="66"/>
            <w:vAlign w:val="center"/>
          </w:tcPr>
          <w:p w:rsidR="0052563D" w:rsidRPr="00EE08B7" w:rsidRDefault="0052563D" w:rsidP="00CD5780">
            <w:pPr>
              <w:pStyle w:val="Default"/>
              <w:jc w:val="center"/>
              <w:rPr>
                <w:rFonts w:ascii="Arial" w:eastAsia="Arial" w:hAnsi="Arial" w:cs="Arial"/>
                <w:b/>
                <w:color w:val="auto"/>
              </w:rPr>
            </w:pPr>
            <w:r>
              <w:rPr>
                <w:rFonts w:ascii="Arial" w:eastAsia="Arial" w:hAnsi="Arial" w:cs="Arial"/>
                <w:b/>
                <w:color w:val="auto"/>
              </w:rPr>
              <w:t>QUALITY OF REPORTS SUBMITTED FOR TH</w:t>
            </w:r>
            <w:r w:rsidR="00AB05CA">
              <w:rPr>
                <w:rFonts w:ascii="Arial" w:eastAsia="Arial" w:hAnsi="Arial" w:cs="Arial"/>
                <w:b/>
                <w:color w:val="auto"/>
              </w:rPr>
              <w:t>E LAST</w:t>
            </w:r>
            <w:r>
              <w:rPr>
                <w:rFonts w:ascii="Arial" w:eastAsia="Arial" w:hAnsi="Arial" w:cs="Arial"/>
                <w:b/>
                <w:color w:val="auto"/>
              </w:rPr>
              <w:t xml:space="preserve"> PERIOD </w:t>
            </w:r>
          </w:p>
        </w:tc>
      </w:tr>
      <w:tr w:rsidR="0052563D" w:rsidTr="00AB05CA">
        <w:trPr>
          <w:jc w:val="center"/>
        </w:trPr>
        <w:tc>
          <w:tcPr>
            <w:tcW w:w="2415" w:type="dxa"/>
            <w:gridSpan w:val="2"/>
          </w:tcPr>
          <w:p w:rsidR="0052563D" w:rsidRDefault="0052563D" w:rsidP="00CD5780">
            <w:pPr>
              <w:pStyle w:val="Default"/>
              <w:spacing w:after="240"/>
              <w:jc w:val="both"/>
              <w:rPr>
                <w:rFonts w:ascii="Arial" w:hAnsi="Arial"/>
                <w:lang w:val="en-US"/>
              </w:rPr>
            </w:pPr>
          </w:p>
        </w:tc>
        <w:tc>
          <w:tcPr>
            <w:tcW w:w="2552" w:type="dxa"/>
            <w:gridSpan w:val="3"/>
            <w:shd w:val="clear" w:color="auto" w:fill="F9ECAB" w:themeFill="accent3" w:themeFillTint="66"/>
          </w:tcPr>
          <w:p w:rsidR="0052563D" w:rsidRDefault="0052563D" w:rsidP="00CD5780">
            <w:pPr>
              <w:pStyle w:val="Default"/>
              <w:spacing w:after="240"/>
              <w:jc w:val="both"/>
              <w:rPr>
                <w:rFonts w:ascii="Arial" w:hAnsi="Arial"/>
                <w:lang w:val="en-US"/>
              </w:rPr>
            </w:pPr>
            <w:r w:rsidRPr="007E189E">
              <w:rPr>
                <w:rFonts w:ascii="Arial" w:eastAsia="Arial" w:hAnsi="Arial" w:cs="Arial"/>
                <w:b/>
              </w:rPr>
              <w:t>Number of SHOPA cases from the East of the county</w:t>
            </w:r>
          </w:p>
        </w:tc>
        <w:tc>
          <w:tcPr>
            <w:tcW w:w="2552" w:type="dxa"/>
            <w:gridSpan w:val="3"/>
            <w:shd w:val="clear" w:color="auto" w:fill="F9ECAB" w:themeFill="accent3" w:themeFillTint="66"/>
          </w:tcPr>
          <w:p w:rsidR="0052563D" w:rsidRDefault="0052563D" w:rsidP="00CD5780">
            <w:pPr>
              <w:pStyle w:val="Default"/>
              <w:spacing w:after="240"/>
              <w:jc w:val="both"/>
              <w:rPr>
                <w:rFonts w:ascii="Arial" w:hAnsi="Arial"/>
                <w:lang w:val="en-US"/>
              </w:rPr>
            </w:pPr>
            <w:r w:rsidRPr="007E189E">
              <w:rPr>
                <w:rFonts w:ascii="Arial" w:eastAsia="Arial" w:hAnsi="Arial" w:cs="Arial"/>
                <w:b/>
              </w:rPr>
              <w:t>Number of SHOPA cases from the North of the county.</w:t>
            </w:r>
          </w:p>
        </w:tc>
        <w:tc>
          <w:tcPr>
            <w:tcW w:w="2399" w:type="dxa"/>
            <w:gridSpan w:val="2"/>
            <w:shd w:val="clear" w:color="auto" w:fill="F9ECAB" w:themeFill="accent3" w:themeFillTint="66"/>
          </w:tcPr>
          <w:p w:rsidR="0052563D" w:rsidRDefault="0052563D" w:rsidP="00CD5780">
            <w:pPr>
              <w:pStyle w:val="Default"/>
              <w:spacing w:after="240"/>
              <w:jc w:val="both"/>
              <w:rPr>
                <w:rFonts w:ascii="Arial" w:hAnsi="Arial"/>
                <w:lang w:val="en-US"/>
              </w:rPr>
            </w:pPr>
            <w:r w:rsidRPr="007E189E">
              <w:rPr>
                <w:rFonts w:ascii="Arial" w:eastAsia="Arial" w:hAnsi="Arial" w:cs="Arial"/>
                <w:b/>
              </w:rPr>
              <w:t>Number of SHOPA cases from the Central area of the county</w:t>
            </w:r>
          </w:p>
        </w:tc>
      </w:tr>
      <w:tr w:rsidR="0052563D" w:rsidTr="00AB05CA">
        <w:trPr>
          <w:jc w:val="center"/>
        </w:trPr>
        <w:tc>
          <w:tcPr>
            <w:tcW w:w="2415" w:type="dxa"/>
            <w:gridSpan w:val="2"/>
            <w:vAlign w:val="center"/>
          </w:tcPr>
          <w:p w:rsidR="0052563D" w:rsidRPr="00DB7982" w:rsidRDefault="0052563D" w:rsidP="00CD5780">
            <w:pPr>
              <w:pStyle w:val="Default"/>
              <w:spacing w:after="240"/>
              <w:jc w:val="both"/>
              <w:rPr>
                <w:rFonts w:ascii="Arial" w:eastAsia="Arial" w:hAnsi="Arial" w:cs="Arial"/>
                <w:b/>
              </w:rPr>
            </w:pPr>
            <w:r>
              <w:rPr>
                <w:rFonts w:ascii="Arial" w:eastAsia="Arial" w:hAnsi="Arial" w:cs="Arial"/>
                <w:b/>
              </w:rPr>
              <w:t>Total considered</w:t>
            </w:r>
          </w:p>
        </w:tc>
        <w:tc>
          <w:tcPr>
            <w:tcW w:w="2552" w:type="dxa"/>
            <w:gridSpan w:val="3"/>
            <w:vAlign w:val="center"/>
          </w:tcPr>
          <w:p w:rsidR="0052563D" w:rsidRPr="00DB7982" w:rsidRDefault="0052563D" w:rsidP="00CD5780">
            <w:pPr>
              <w:pStyle w:val="Default"/>
              <w:spacing w:after="240"/>
              <w:jc w:val="center"/>
              <w:rPr>
                <w:rFonts w:ascii="Arial" w:hAnsi="Arial"/>
                <w:b/>
                <w:lang w:val="en-US"/>
              </w:rPr>
            </w:pPr>
            <w:r>
              <w:rPr>
                <w:rFonts w:ascii="Arial" w:hAnsi="Arial"/>
                <w:b/>
                <w:lang w:val="en-US"/>
              </w:rPr>
              <w:t>20</w:t>
            </w:r>
          </w:p>
        </w:tc>
        <w:tc>
          <w:tcPr>
            <w:tcW w:w="2552" w:type="dxa"/>
            <w:gridSpan w:val="3"/>
          </w:tcPr>
          <w:p w:rsidR="0052563D" w:rsidRPr="00DB7982" w:rsidRDefault="0052563D" w:rsidP="00CD5780">
            <w:pPr>
              <w:pStyle w:val="Default"/>
              <w:spacing w:after="240"/>
              <w:jc w:val="center"/>
              <w:rPr>
                <w:rFonts w:ascii="Arial" w:hAnsi="Arial"/>
                <w:b/>
                <w:lang w:val="en-US"/>
              </w:rPr>
            </w:pPr>
            <w:r>
              <w:rPr>
                <w:rFonts w:ascii="Arial" w:hAnsi="Arial"/>
                <w:b/>
                <w:lang w:val="en-US"/>
              </w:rPr>
              <w:t>8</w:t>
            </w:r>
          </w:p>
        </w:tc>
        <w:tc>
          <w:tcPr>
            <w:tcW w:w="2399" w:type="dxa"/>
            <w:gridSpan w:val="2"/>
          </w:tcPr>
          <w:p w:rsidR="0052563D" w:rsidRPr="00DB7982" w:rsidRDefault="0052563D" w:rsidP="00CD5780">
            <w:pPr>
              <w:pStyle w:val="Default"/>
              <w:spacing w:after="240"/>
              <w:jc w:val="center"/>
              <w:rPr>
                <w:rFonts w:ascii="Arial" w:hAnsi="Arial"/>
                <w:b/>
                <w:lang w:val="en-US"/>
              </w:rPr>
            </w:pPr>
            <w:r>
              <w:rPr>
                <w:rFonts w:ascii="Arial" w:hAnsi="Arial"/>
                <w:b/>
                <w:lang w:val="en-US"/>
              </w:rPr>
              <w:t>18</w:t>
            </w:r>
          </w:p>
        </w:tc>
      </w:tr>
      <w:tr w:rsidR="0052563D" w:rsidTr="00AB05CA">
        <w:trPr>
          <w:jc w:val="center"/>
        </w:trPr>
        <w:tc>
          <w:tcPr>
            <w:tcW w:w="2415" w:type="dxa"/>
            <w:gridSpan w:val="2"/>
            <w:vAlign w:val="center"/>
          </w:tcPr>
          <w:p w:rsidR="0052563D" w:rsidRPr="00DB7982" w:rsidRDefault="0052563D" w:rsidP="00CD5780">
            <w:pPr>
              <w:pStyle w:val="Default"/>
              <w:spacing w:after="240"/>
              <w:jc w:val="both"/>
              <w:rPr>
                <w:rFonts w:ascii="Arial" w:hAnsi="Arial"/>
                <w:b/>
                <w:lang w:val="en-US"/>
              </w:rPr>
            </w:pPr>
            <w:r w:rsidRPr="00DB7982">
              <w:rPr>
                <w:rFonts w:ascii="Arial" w:eastAsia="Arial" w:hAnsi="Arial" w:cs="Arial"/>
                <w:b/>
              </w:rPr>
              <w:t>Number considered outstanding</w:t>
            </w:r>
          </w:p>
        </w:tc>
        <w:tc>
          <w:tcPr>
            <w:tcW w:w="2552" w:type="dxa"/>
            <w:gridSpan w:val="3"/>
            <w:vAlign w:val="center"/>
          </w:tcPr>
          <w:p w:rsidR="0052563D" w:rsidRPr="00DB7982" w:rsidRDefault="0052563D" w:rsidP="00CD5780">
            <w:pPr>
              <w:pStyle w:val="Default"/>
              <w:spacing w:after="240"/>
              <w:jc w:val="center"/>
              <w:rPr>
                <w:rFonts w:ascii="Arial" w:hAnsi="Arial"/>
                <w:b/>
                <w:lang w:val="en-US"/>
              </w:rPr>
            </w:pPr>
            <w:r>
              <w:rPr>
                <w:rFonts w:ascii="Arial" w:hAnsi="Arial"/>
                <w:b/>
                <w:lang w:val="en-US"/>
              </w:rPr>
              <w:t>0</w:t>
            </w:r>
          </w:p>
        </w:tc>
        <w:tc>
          <w:tcPr>
            <w:tcW w:w="2552" w:type="dxa"/>
            <w:gridSpan w:val="3"/>
            <w:vAlign w:val="center"/>
          </w:tcPr>
          <w:p w:rsidR="0052563D" w:rsidRPr="00DB7982" w:rsidRDefault="0052563D" w:rsidP="00CD5780">
            <w:pPr>
              <w:pStyle w:val="Default"/>
              <w:spacing w:after="240"/>
              <w:jc w:val="center"/>
              <w:rPr>
                <w:rFonts w:ascii="Arial" w:hAnsi="Arial"/>
                <w:b/>
                <w:lang w:val="en-US"/>
              </w:rPr>
            </w:pPr>
            <w:r>
              <w:rPr>
                <w:rFonts w:ascii="Arial" w:hAnsi="Arial"/>
                <w:b/>
                <w:lang w:val="en-US"/>
              </w:rPr>
              <w:t>0</w:t>
            </w:r>
          </w:p>
        </w:tc>
        <w:tc>
          <w:tcPr>
            <w:tcW w:w="2399" w:type="dxa"/>
            <w:gridSpan w:val="2"/>
            <w:vAlign w:val="center"/>
          </w:tcPr>
          <w:p w:rsidR="0052563D" w:rsidRPr="00DB7982" w:rsidRDefault="0052563D" w:rsidP="00CD5780">
            <w:pPr>
              <w:pStyle w:val="Default"/>
              <w:spacing w:after="240"/>
              <w:jc w:val="center"/>
              <w:rPr>
                <w:rFonts w:ascii="Arial" w:hAnsi="Arial"/>
                <w:b/>
                <w:lang w:val="en-US"/>
              </w:rPr>
            </w:pPr>
            <w:r>
              <w:rPr>
                <w:rFonts w:ascii="Arial" w:hAnsi="Arial"/>
                <w:b/>
                <w:lang w:val="en-US"/>
              </w:rPr>
              <w:t>0</w:t>
            </w:r>
          </w:p>
        </w:tc>
      </w:tr>
      <w:tr w:rsidR="0052563D" w:rsidTr="00AB05CA">
        <w:trPr>
          <w:jc w:val="center"/>
        </w:trPr>
        <w:tc>
          <w:tcPr>
            <w:tcW w:w="2415" w:type="dxa"/>
            <w:gridSpan w:val="2"/>
            <w:vAlign w:val="center"/>
          </w:tcPr>
          <w:p w:rsidR="0052563D" w:rsidRPr="00DB7982" w:rsidRDefault="0052563D" w:rsidP="00CD5780">
            <w:pPr>
              <w:pStyle w:val="Default"/>
              <w:spacing w:after="240"/>
              <w:jc w:val="both"/>
              <w:rPr>
                <w:rFonts w:ascii="Arial" w:hAnsi="Arial"/>
                <w:b/>
                <w:lang w:val="en-US"/>
              </w:rPr>
            </w:pPr>
            <w:r w:rsidRPr="00DB7982">
              <w:rPr>
                <w:rFonts w:ascii="Arial" w:eastAsia="Arial" w:hAnsi="Arial" w:cs="Arial"/>
                <w:b/>
              </w:rPr>
              <w:t>Number  considered good</w:t>
            </w:r>
          </w:p>
        </w:tc>
        <w:tc>
          <w:tcPr>
            <w:tcW w:w="2552" w:type="dxa"/>
            <w:gridSpan w:val="3"/>
            <w:vAlign w:val="center"/>
          </w:tcPr>
          <w:p w:rsidR="0052563D" w:rsidRPr="00DB7982" w:rsidRDefault="0052563D" w:rsidP="00CD5780">
            <w:pPr>
              <w:pStyle w:val="Default"/>
              <w:spacing w:after="240"/>
              <w:jc w:val="center"/>
              <w:rPr>
                <w:rFonts w:ascii="Arial" w:hAnsi="Arial"/>
                <w:b/>
                <w:lang w:val="en-US"/>
              </w:rPr>
            </w:pPr>
            <w:r>
              <w:rPr>
                <w:rFonts w:ascii="Arial" w:hAnsi="Arial"/>
                <w:b/>
                <w:lang w:val="en-US"/>
              </w:rPr>
              <w:t>8</w:t>
            </w:r>
          </w:p>
        </w:tc>
        <w:tc>
          <w:tcPr>
            <w:tcW w:w="2552" w:type="dxa"/>
            <w:gridSpan w:val="3"/>
            <w:vAlign w:val="center"/>
          </w:tcPr>
          <w:p w:rsidR="0052563D" w:rsidRPr="00DB7982" w:rsidRDefault="0052563D" w:rsidP="00CD5780">
            <w:pPr>
              <w:pStyle w:val="Default"/>
              <w:spacing w:after="240"/>
              <w:jc w:val="center"/>
              <w:rPr>
                <w:rFonts w:ascii="Arial" w:hAnsi="Arial"/>
                <w:b/>
                <w:lang w:val="en-US"/>
              </w:rPr>
            </w:pPr>
            <w:r>
              <w:rPr>
                <w:rFonts w:ascii="Arial" w:hAnsi="Arial"/>
                <w:b/>
                <w:lang w:val="en-US"/>
              </w:rPr>
              <w:t>3</w:t>
            </w:r>
          </w:p>
        </w:tc>
        <w:tc>
          <w:tcPr>
            <w:tcW w:w="2399" w:type="dxa"/>
            <w:gridSpan w:val="2"/>
            <w:vAlign w:val="center"/>
          </w:tcPr>
          <w:p w:rsidR="0052563D" w:rsidRPr="00DB7982" w:rsidRDefault="0052563D" w:rsidP="00CD5780">
            <w:pPr>
              <w:pStyle w:val="Default"/>
              <w:spacing w:after="240"/>
              <w:jc w:val="center"/>
              <w:rPr>
                <w:rFonts w:ascii="Arial" w:hAnsi="Arial"/>
                <w:b/>
                <w:lang w:val="en-US"/>
              </w:rPr>
            </w:pPr>
            <w:r>
              <w:rPr>
                <w:rFonts w:ascii="Arial" w:hAnsi="Arial"/>
                <w:b/>
                <w:lang w:val="en-US"/>
              </w:rPr>
              <w:t>4</w:t>
            </w:r>
          </w:p>
        </w:tc>
      </w:tr>
      <w:tr w:rsidR="0052563D" w:rsidTr="00AB05CA">
        <w:trPr>
          <w:jc w:val="center"/>
        </w:trPr>
        <w:tc>
          <w:tcPr>
            <w:tcW w:w="2415" w:type="dxa"/>
            <w:gridSpan w:val="2"/>
            <w:vAlign w:val="center"/>
          </w:tcPr>
          <w:p w:rsidR="0052563D" w:rsidRPr="00DB7982" w:rsidRDefault="0052563D" w:rsidP="00CD5780">
            <w:pPr>
              <w:pStyle w:val="Default"/>
              <w:spacing w:after="240"/>
              <w:jc w:val="both"/>
              <w:rPr>
                <w:rFonts w:ascii="Arial" w:hAnsi="Arial"/>
                <w:b/>
                <w:lang w:val="en-US"/>
              </w:rPr>
            </w:pPr>
            <w:r w:rsidRPr="00DB7982">
              <w:rPr>
                <w:rFonts w:ascii="Arial" w:eastAsia="Arial" w:hAnsi="Arial" w:cs="Arial"/>
                <w:b/>
              </w:rPr>
              <w:t>Number considered to require improvement</w:t>
            </w:r>
          </w:p>
        </w:tc>
        <w:tc>
          <w:tcPr>
            <w:tcW w:w="2552" w:type="dxa"/>
            <w:gridSpan w:val="3"/>
            <w:vAlign w:val="center"/>
          </w:tcPr>
          <w:p w:rsidR="0052563D" w:rsidRPr="00DB7982" w:rsidRDefault="0052563D" w:rsidP="00CD5780">
            <w:pPr>
              <w:pStyle w:val="Default"/>
              <w:spacing w:after="240"/>
              <w:jc w:val="center"/>
              <w:rPr>
                <w:rFonts w:ascii="Arial" w:hAnsi="Arial"/>
                <w:b/>
                <w:lang w:val="en-US"/>
              </w:rPr>
            </w:pPr>
            <w:r>
              <w:rPr>
                <w:rFonts w:ascii="Arial" w:hAnsi="Arial"/>
                <w:b/>
                <w:lang w:val="en-US"/>
              </w:rPr>
              <w:t>9</w:t>
            </w:r>
          </w:p>
        </w:tc>
        <w:tc>
          <w:tcPr>
            <w:tcW w:w="2552" w:type="dxa"/>
            <w:gridSpan w:val="3"/>
            <w:vAlign w:val="center"/>
          </w:tcPr>
          <w:p w:rsidR="0052563D" w:rsidRPr="00DB7982" w:rsidRDefault="0052563D" w:rsidP="00CD5780">
            <w:pPr>
              <w:pStyle w:val="Default"/>
              <w:spacing w:after="240"/>
              <w:jc w:val="center"/>
              <w:rPr>
                <w:rFonts w:ascii="Arial" w:hAnsi="Arial"/>
                <w:b/>
                <w:lang w:val="en-US"/>
              </w:rPr>
            </w:pPr>
            <w:r>
              <w:rPr>
                <w:rFonts w:ascii="Arial" w:hAnsi="Arial"/>
                <w:b/>
                <w:lang w:val="en-US"/>
              </w:rPr>
              <w:t>4</w:t>
            </w:r>
          </w:p>
        </w:tc>
        <w:tc>
          <w:tcPr>
            <w:tcW w:w="2399" w:type="dxa"/>
            <w:gridSpan w:val="2"/>
            <w:vAlign w:val="center"/>
          </w:tcPr>
          <w:p w:rsidR="0052563D" w:rsidRPr="00DB7982" w:rsidRDefault="0052563D" w:rsidP="00CD5780">
            <w:pPr>
              <w:pStyle w:val="Default"/>
              <w:spacing w:after="240"/>
              <w:jc w:val="center"/>
              <w:rPr>
                <w:rFonts w:ascii="Arial" w:hAnsi="Arial"/>
                <w:b/>
                <w:lang w:val="en-US"/>
              </w:rPr>
            </w:pPr>
            <w:r>
              <w:rPr>
                <w:rFonts w:ascii="Arial" w:hAnsi="Arial"/>
                <w:b/>
                <w:lang w:val="en-US"/>
              </w:rPr>
              <w:t>12</w:t>
            </w:r>
          </w:p>
        </w:tc>
      </w:tr>
      <w:tr w:rsidR="0052563D" w:rsidTr="00AB05CA">
        <w:trPr>
          <w:jc w:val="center"/>
        </w:trPr>
        <w:tc>
          <w:tcPr>
            <w:tcW w:w="2415" w:type="dxa"/>
            <w:gridSpan w:val="2"/>
            <w:vAlign w:val="center"/>
          </w:tcPr>
          <w:p w:rsidR="0052563D" w:rsidRPr="00DB7982" w:rsidRDefault="0052563D" w:rsidP="00CD5780">
            <w:pPr>
              <w:pStyle w:val="Default"/>
              <w:spacing w:after="240"/>
              <w:jc w:val="both"/>
              <w:rPr>
                <w:rFonts w:ascii="Arial" w:eastAsia="Arial" w:hAnsi="Arial" w:cs="Arial"/>
                <w:b/>
              </w:rPr>
            </w:pPr>
            <w:r w:rsidRPr="00DB7982">
              <w:rPr>
                <w:rFonts w:ascii="Arial" w:eastAsia="Arial" w:hAnsi="Arial" w:cs="Arial"/>
                <w:b/>
              </w:rPr>
              <w:lastRenderedPageBreak/>
              <w:t>Number considered inadequate</w:t>
            </w:r>
          </w:p>
        </w:tc>
        <w:tc>
          <w:tcPr>
            <w:tcW w:w="2552" w:type="dxa"/>
            <w:gridSpan w:val="3"/>
            <w:vAlign w:val="center"/>
          </w:tcPr>
          <w:p w:rsidR="0052563D" w:rsidRPr="00DB7982" w:rsidRDefault="0052563D" w:rsidP="00CD5780">
            <w:pPr>
              <w:pStyle w:val="Default"/>
              <w:spacing w:after="240"/>
              <w:jc w:val="center"/>
              <w:rPr>
                <w:rFonts w:ascii="Arial" w:hAnsi="Arial"/>
                <w:b/>
                <w:lang w:val="en-US"/>
              </w:rPr>
            </w:pPr>
            <w:r>
              <w:rPr>
                <w:rFonts w:ascii="Arial" w:hAnsi="Arial"/>
                <w:b/>
                <w:lang w:val="en-US"/>
              </w:rPr>
              <w:t>2</w:t>
            </w:r>
          </w:p>
        </w:tc>
        <w:tc>
          <w:tcPr>
            <w:tcW w:w="2552" w:type="dxa"/>
            <w:gridSpan w:val="3"/>
            <w:vAlign w:val="center"/>
          </w:tcPr>
          <w:p w:rsidR="0052563D" w:rsidRPr="00DB7982" w:rsidRDefault="0052563D" w:rsidP="00CD5780">
            <w:pPr>
              <w:pStyle w:val="Default"/>
              <w:spacing w:after="240"/>
              <w:jc w:val="center"/>
              <w:rPr>
                <w:rFonts w:ascii="Arial" w:hAnsi="Arial"/>
                <w:b/>
                <w:lang w:val="en-US"/>
              </w:rPr>
            </w:pPr>
            <w:r>
              <w:rPr>
                <w:rFonts w:ascii="Arial" w:hAnsi="Arial"/>
                <w:b/>
                <w:lang w:val="en-US"/>
              </w:rPr>
              <w:t>0</w:t>
            </w:r>
          </w:p>
        </w:tc>
        <w:tc>
          <w:tcPr>
            <w:tcW w:w="2399" w:type="dxa"/>
            <w:gridSpan w:val="2"/>
            <w:vAlign w:val="center"/>
          </w:tcPr>
          <w:p w:rsidR="0052563D" w:rsidRPr="00DB7982" w:rsidRDefault="0052563D" w:rsidP="00CD5780">
            <w:pPr>
              <w:pStyle w:val="Default"/>
              <w:spacing w:after="240"/>
              <w:jc w:val="center"/>
              <w:rPr>
                <w:rFonts w:ascii="Arial" w:hAnsi="Arial"/>
                <w:b/>
                <w:lang w:val="en-US"/>
              </w:rPr>
            </w:pPr>
            <w:r>
              <w:rPr>
                <w:rFonts w:ascii="Arial" w:hAnsi="Arial"/>
                <w:b/>
                <w:lang w:val="en-US"/>
              </w:rPr>
              <w:t>0</w:t>
            </w:r>
          </w:p>
        </w:tc>
      </w:tr>
      <w:tr w:rsidR="0052563D" w:rsidTr="00AB05CA">
        <w:trPr>
          <w:jc w:val="center"/>
        </w:trPr>
        <w:tc>
          <w:tcPr>
            <w:tcW w:w="2415" w:type="dxa"/>
            <w:gridSpan w:val="2"/>
            <w:vAlign w:val="center"/>
          </w:tcPr>
          <w:p w:rsidR="0052563D" w:rsidRPr="00DB7982" w:rsidRDefault="0052563D" w:rsidP="00CD5780">
            <w:pPr>
              <w:pStyle w:val="Default"/>
              <w:spacing w:after="240"/>
              <w:jc w:val="both"/>
              <w:rPr>
                <w:rFonts w:ascii="Arial" w:eastAsia="Arial" w:hAnsi="Arial" w:cs="Arial"/>
                <w:b/>
              </w:rPr>
            </w:pPr>
            <w:r w:rsidRPr="00DB7982">
              <w:rPr>
                <w:rFonts w:ascii="Arial" w:eastAsia="Arial" w:hAnsi="Arial" w:cs="Arial"/>
                <w:b/>
              </w:rPr>
              <w:t>Number that ADM did not record a grade for</w:t>
            </w:r>
          </w:p>
        </w:tc>
        <w:tc>
          <w:tcPr>
            <w:tcW w:w="2552" w:type="dxa"/>
            <w:gridSpan w:val="3"/>
            <w:vAlign w:val="center"/>
          </w:tcPr>
          <w:p w:rsidR="0052563D" w:rsidRPr="00DB7982" w:rsidRDefault="0052563D" w:rsidP="00CD5780">
            <w:pPr>
              <w:pStyle w:val="Default"/>
              <w:spacing w:after="240"/>
              <w:jc w:val="center"/>
              <w:rPr>
                <w:rFonts w:ascii="Arial" w:hAnsi="Arial"/>
                <w:b/>
                <w:lang w:val="en-US"/>
              </w:rPr>
            </w:pPr>
            <w:r>
              <w:rPr>
                <w:rFonts w:ascii="Arial" w:hAnsi="Arial"/>
                <w:b/>
                <w:lang w:val="en-US"/>
              </w:rPr>
              <w:t>1</w:t>
            </w:r>
          </w:p>
        </w:tc>
        <w:tc>
          <w:tcPr>
            <w:tcW w:w="2552" w:type="dxa"/>
            <w:gridSpan w:val="3"/>
            <w:vAlign w:val="center"/>
          </w:tcPr>
          <w:p w:rsidR="0052563D" w:rsidRPr="00DB7982" w:rsidRDefault="0052563D" w:rsidP="00CD5780">
            <w:pPr>
              <w:pStyle w:val="Default"/>
              <w:spacing w:after="240"/>
              <w:jc w:val="center"/>
              <w:rPr>
                <w:rFonts w:ascii="Arial" w:hAnsi="Arial"/>
                <w:b/>
                <w:lang w:val="en-US"/>
              </w:rPr>
            </w:pPr>
            <w:r>
              <w:rPr>
                <w:rFonts w:ascii="Arial" w:hAnsi="Arial"/>
                <w:b/>
                <w:lang w:val="en-US"/>
              </w:rPr>
              <w:t>1</w:t>
            </w:r>
          </w:p>
        </w:tc>
        <w:tc>
          <w:tcPr>
            <w:tcW w:w="2399" w:type="dxa"/>
            <w:gridSpan w:val="2"/>
            <w:vAlign w:val="center"/>
          </w:tcPr>
          <w:p w:rsidR="0052563D" w:rsidRPr="00DB7982" w:rsidRDefault="0052563D" w:rsidP="00CD5780">
            <w:pPr>
              <w:pStyle w:val="Default"/>
              <w:spacing w:after="240"/>
              <w:jc w:val="center"/>
              <w:rPr>
                <w:rFonts w:ascii="Arial" w:hAnsi="Arial"/>
                <w:b/>
                <w:lang w:val="en-US"/>
              </w:rPr>
            </w:pPr>
            <w:r>
              <w:rPr>
                <w:rFonts w:ascii="Arial" w:hAnsi="Arial"/>
                <w:b/>
                <w:lang w:val="en-US"/>
              </w:rPr>
              <w:t>2</w:t>
            </w:r>
          </w:p>
        </w:tc>
      </w:tr>
      <w:tr w:rsidR="00135AC3" w:rsidTr="00AB05CA">
        <w:trPr>
          <w:trHeight w:val="734"/>
          <w:jc w:val="center"/>
        </w:trPr>
        <w:tc>
          <w:tcPr>
            <w:tcW w:w="9918" w:type="dxa"/>
            <w:gridSpan w:val="10"/>
            <w:shd w:val="clear" w:color="auto" w:fill="F9ECAB" w:themeFill="accent3" w:themeFillTint="66"/>
            <w:vAlign w:val="center"/>
          </w:tcPr>
          <w:p w:rsidR="00135AC3" w:rsidRPr="00EE08B7" w:rsidRDefault="00135AC3" w:rsidP="00930FE3">
            <w:pPr>
              <w:pStyle w:val="Default"/>
              <w:jc w:val="center"/>
              <w:rPr>
                <w:rFonts w:ascii="Arial" w:eastAsia="Arial" w:hAnsi="Arial" w:cs="Arial"/>
                <w:b/>
                <w:color w:val="auto"/>
              </w:rPr>
            </w:pPr>
            <w:r>
              <w:rPr>
                <w:rFonts w:ascii="Arial" w:eastAsia="Arial" w:hAnsi="Arial" w:cs="Arial"/>
                <w:b/>
                <w:color w:val="auto"/>
              </w:rPr>
              <w:t xml:space="preserve">QUALITY OF REPORTS SUBMITTED FOR THE PERIOD </w:t>
            </w:r>
            <w:r w:rsidR="008006EA">
              <w:rPr>
                <w:rFonts w:ascii="Arial" w:eastAsia="Arial" w:hAnsi="Arial" w:cs="Arial"/>
                <w:b/>
                <w:color w:val="auto"/>
              </w:rPr>
              <w:t>1</w:t>
            </w:r>
            <w:r w:rsidR="008006EA" w:rsidRPr="008006EA">
              <w:rPr>
                <w:rFonts w:ascii="Arial" w:eastAsia="Arial" w:hAnsi="Arial" w:cs="Arial"/>
                <w:b/>
                <w:color w:val="auto"/>
                <w:vertAlign w:val="superscript"/>
              </w:rPr>
              <w:t>ST</w:t>
            </w:r>
            <w:r w:rsidR="008006EA">
              <w:rPr>
                <w:rFonts w:ascii="Arial" w:eastAsia="Arial" w:hAnsi="Arial" w:cs="Arial"/>
                <w:b/>
                <w:color w:val="auto"/>
              </w:rPr>
              <w:t xml:space="preserve"> APRIL 2018 TO 30</w:t>
            </w:r>
            <w:r w:rsidR="008006EA" w:rsidRPr="008006EA">
              <w:rPr>
                <w:rFonts w:ascii="Arial" w:eastAsia="Arial" w:hAnsi="Arial" w:cs="Arial"/>
                <w:b/>
                <w:color w:val="auto"/>
                <w:vertAlign w:val="superscript"/>
              </w:rPr>
              <w:t>TH</w:t>
            </w:r>
            <w:r w:rsidR="008006EA">
              <w:rPr>
                <w:rFonts w:ascii="Arial" w:eastAsia="Arial" w:hAnsi="Arial" w:cs="Arial"/>
                <w:b/>
                <w:color w:val="auto"/>
              </w:rPr>
              <w:t xml:space="preserve"> SEPTEMBER 2018</w:t>
            </w:r>
          </w:p>
        </w:tc>
      </w:tr>
      <w:tr w:rsidR="00135AC3" w:rsidTr="00AB05CA">
        <w:trPr>
          <w:jc w:val="center"/>
        </w:trPr>
        <w:tc>
          <w:tcPr>
            <w:tcW w:w="2146" w:type="dxa"/>
          </w:tcPr>
          <w:p w:rsidR="00135AC3" w:rsidRDefault="00135AC3" w:rsidP="00930FE3">
            <w:pPr>
              <w:pStyle w:val="Default"/>
              <w:spacing w:after="240"/>
              <w:jc w:val="both"/>
              <w:rPr>
                <w:rFonts w:ascii="Arial" w:hAnsi="Arial"/>
                <w:lang w:val="en-US"/>
              </w:rPr>
            </w:pPr>
          </w:p>
        </w:tc>
        <w:tc>
          <w:tcPr>
            <w:tcW w:w="2552" w:type="dxa"/>
            <w:gridSpan w:val="3"/>
            <w:shd w:val="clear" w:color="auto" w:fill="F9ECAB" w:themeFill="accent3" w:themeFillTint="66"/>
          </w:tcPr>
          <w:p w:rsidR="00135AC3" w:rsidRDefault="00135AC3" w:rsidP="00930FE3">
            <w:pPr>
              <w:pStyle w:val="Default"/>
              <w:spacing w:after="240"/>
              <w:jc w:val="both"/>
              <w:rPr>
                <w:rFonts w:ascii="Arial" w:hAnsi="Arial"/>
                <w:lang w:val="en-US"/>
              </w:rPr>
            </w:pPr>
            <w:r w:rsidRPr="007E189E">
              <w:rPr>
                <w:rFonts w:ascii="Arial" w:eastAsia="Arial" w:hAnsi="Arial" w:cs="Arial"/>
                <w:b/>
              </w:rPr>
              <w:t>Number of SHOPA cases from the East of the county</w:t>
            </w:r>
          </w:p>
        </w:tc>
        <w:tc>
          <w:tcPr>
            <w:tcW w:w="2552" w:type="dxa"/>
            <w:gridSpan w:val="3"/>
            <w:shd w:val="clear" w:color="auto" w:fill="F9ECAB" w:themeFill="accent3" w:themeFillTint="66"/>
          </w:tcPr>
          <w:p w:rsidR="00135AC3" w:rsidRDefault="00135AC3" w:rsidP="00930FE3">
            <w:pPr>
              <w:pStyle w:val="Default"/>
              <w:spacing w:after="240"/>
              <w:jc w:val="both"/>
              <w:rPr>
                <w:rFonts w:ascii="Arial" w:hAnsi="Arial"/>
                <w:lang w:val="en-US"/>
              </w:rPr>
            </w:pPr>
            <w:r w:rsidRPr="007E189E">
              <w:rPr>
                <w:rFonts w:ascii="Arial" w:eastAsia="Arial" w:hAnsi="Arial" w:cs="Arial"/>
                <w:b/>
              </w:rPr>
              <w:t>Number of SHOPA cases from the North of the county.</w:t>
            </w:r>
          </w:p>
        </w:tc>
        <w:tc>
          <w:tcPr>
            <w:tcW w:w="2668" w:type="dxa"/>
            <w:gridSpan w:val="3"/>
            <w:shd w:val="clear" w:color="auto" w:fill="F9ECAB" w:themeFill="accent3" w:themeFillTint="66"/>
          </w:tcPr>
          <w:p w:rsidR="00135AC3" w:rsidRDefault="00135AC3" w:rsidP="00930FE3">
            <w:pPr>
              <w:pStyle w:val="Default"/>
              <w:spacing w:after="240"/>
              <w:jc w:val="both"/>
              <w:rPr>
                <w:rFonts w:ascii="Arial" w:hAnsi="Arial"/>
                <w:lang w:val="en-US"/>
              </w:rPr>
            </w:pPr>
            <w:r w:rsidRPr="007E189E">
              <w:rPr>
                <w:rFonts w:ascii="Arial" w:eastAsia="Arial" w:hAnsi="Arial" w:cs="Arial"/>
                <w:b/>
              </w:rPr>
              <w:t>Number of SHOPA cases from the Central area of the county</w:t>
            </w:r>
          </w:p>
        </w:tc>
      </w:tr>
      <w:tr w:rsidR="00135AC3" w:rsidTr="00AB05CA">
        <w:trPr>
          <w:jc w:val="center"/>
        </w:trPr>
        <w:tc>
          <w:tcPr>
            <w:tcW w:w="2146" w:type="dxa"/>
            <w:vAlign w:val="center"/>
          </w:tcPr>
          <w:p w:rsidR="00135AC3" w:rsidRPr="00DB7982" w:rsidRDefault="00135AC3" w:rsidP="00930FE3">
            <w:pPr>
              <w:pStyle w:val="Default"/>
              <w:spacing w:after="240"/>
              <w:jc w:val="both"/>
              <w:rPr>
                <w:rFonts w:ascii="Arial" w:eastAsia="Arial" w:hAnsi="Arial" w:cs="Arial"/>
                <w:b/>
              </w:rPr>
            </w:pPr>
            <w:r>
              <w:rPr>
                <w:rFonts w:ascii="Arial" w:eastAsia="Arial" w:hAnsi="Arial" w:cs="Arial"/>
                <w:b/>
              </w:rPr>
              <w:t>Total considered</w:t>
            </w:r>
          </w:p>
        </w:tc>
        <w:tc>
          <w:tcPr>
            <w:tcW w:w="2552" w:type="dxa"/>
            <w:gridSpan w:val="3"/>
          </w:tcPr>
          <w:p w:rsidR="00135AC3" w:rsidRPr="00DB7982" w:rsidRDefault="00135AC3" w:rsidP="00930FE3">
            <w:pPr>
              <w:pStyle w:val="Default"/>
              <w:spacing w:after="240"/>
              <w:jc w:val="center"/>
              <w:rPr>
                <w:rFonts w:ascii="Arial" w:hAnsi="Arial"/>
                <w:b/>
                <w:lang w:val="en-US"/>
              </w:rPr>
            </w:pPr>
            <w:r>
              <w:rPr>
                <w:rFonts w:ascii="Arial" w:hAnsi="Arial"/>
                <w:b/>
                <w:lang w:val="en-US"/>
              </w:rPr>
              <w:t>14</w:t>
            </w:r>
          </w:p>
        </w:tc>
        <w:tc>
          <w:tcPr>
            <w:tcW w:w="2552" w:type="dxa"/>
            <w:gridSpan w:val="3"/>
          </w:tcPr>
          <w:p w:rsidR="00135AC3" w:rsidRPr="00DB7982" w:rsidRDefault="00135AC3" w:rsidP="00930FE3">
            <w:pPr>
              <w:pStyle w:val="Default"/>
              <w:spacing w:after="240"/>
              <w:jc w:val="center"/>
              <w:rPr>
                <w:rFonts w:ascii="Arial" w:hAnsi="Arial"/>
                <w:b/>
                <w:lang w:val="en-US"/>
              </w:rPr>
            </w:pPr>
            <w:r>
              <w:rPr>
                <w:rFonts w:ascii="Arial" w:hAnsi="Arial"/>
                <w:b/>
                <w:lang w:val="en-US"/>
              </w:rPr>
              <w:t>10</w:t>
            </w:r>
          </w:p>
        </w:tc>
        <w:tc>
          <w:tcPr>
            <w:tcW w:w="2668" w:type="dxa"/>
            <w:gridSpan w:val="3"/>
          </w:tcPr>
          <w:p w:rsidR="00135AC3" w:rsidRPr="00DB7982" w:rsidRDefault="00135AC3" w:rsidP="00930FE3">
            <w:pPr>
              <w:pStyle w:val="Default"/>
              <w:spacing w:after="240"/>
              <w:jc w:val="center"/>
              <w:rPr>
                <w:rFonts w:ascii="Arial" w:hAnsi="Arial"/>
                <w:b/>
                <w:lang w:val="en-US"/>
              </w:rPr>
            </w:pPr>
            <w:r>
              <w:rPr>
                <w:rFonts w:ascii="Arial" w:hAnsi="Arial"/>
                <w:b/>
                <w:lang w:val="en-US"/>
              </w:rPr>
              <w:t>18</w:t>
            </w:r>
          </w:p>
        </w:tc>
      </w:tr>
      <w:tr w:rsidR="00135AC3" w:rsidTr="00AB05CA">
        <w:trPr>
          <w:jc w:val="center"/>
        </w:trPr>
        <w:tc>
          <w:tcPr>
            <w:tcW w:w="2146" w:type="dxa"/>
            <w:vAlign w:val="center"/>
          </w:tcPr>
          <w:p w:rsidR="00135AC3" w:rsidRPr="00DB7982" w:rsidRDefault="00135AC3" w:rsidP="00930FE3">
            <w:pPr>
              <w:pStyle w:val="Default"/>
              <w:spacing w:after="240"/>
              <w:jc w:val="both"/>
              <w:rPr>
                <w:rFonts w:ascii="Arial" w:hAnsi="Arial"/>
                <w:b/>
                <w:lang w:val="en-US"/>
              </w:rPr>
            </w:pPr>
            <w:r w:rsidRPr="00DB7982">
              <w:rPr>
                <w:rFonts w:ascii="Arial" w:eastAsia="Arial" w:hAnsi="Arial" w:cs="Arial"/>
                <w:b/>
              </w:rPr>
              <w:t>Number considered outstanding</w:t>
            </w:r>
          </w:p>
        </w:tc>
        <w:tc>
          <w:tcPr>
            <w:tcW w:w="2552" w:type="dxa"/>
            <w:gridSpan w:val="3"/>
            <w:vAlign w:val="center"/>
          </w:tcPr>
          <w:p w:rsidR="00135AC3" w:rsidRPr="00DB7982" w:rsidRDefault="00135AC3" w:rsidP="00930FE3">
            <w:pPr>
              <w:pStyle w:val="Default"/>
              <w:spacing w:after="240"/>
              <w:jc w:val="center"/>
              <w:rPr>
                <w:rFonts w:ascii="Arial" w:hAnsi="Arial"/>
                <w:b/>
                <w:lang w:val="en-US"/>
              </w:rPr>
            </w:pPr>
            <w:r>
              <w:rPr>
                <w:rFonts w:ascii="Arial" w:hAnsi="Arial"/>
                <w:b/>
                <w:lang w:val="en-US"/>
              </w:rPr>
              <w:t>0</w:t>
            </w:r>
          </w:p>
        </w:tc>
        <w:tc>
          <w:tcPr>
            <w:tcW w:w="2552" w:type="dxa"/>
            <w:gridSpan w:val="3"/>
            <w:vAlign w:val="center"/>
          </w:tcPr>
          <w:p w:rsidR="00135AC3" w:rsidRPr="00DB7982" w:rsidRDefault="00135AC3" w:rsidP="00930FE3">
            <w:pPr>
              <w:pStyle w:val="Default"/>
              <w:spacing w:after="240"/>
              <w:jc w:val="center"/>
              <w:rPr>
                <w:rFonts w:ascii="Arial" w:hAnsi="Arial"/>
                <w:b/>
                <w:lang w:val="en-US"/>
              </w:rPr>
            </w:pPr>
            <w:r>
              <w:rPr>
                <w:rFonts w:ascii="Arial" w:hAnsi="Arial"/>
                <w:b/>
                <w:lang w:val="en-US"/>
              </w:rPr>
              <w:t>0</w:t>
            </w:r>
          </w:p>
        </w:tc>
        <w:tc>
          <w:tcPr>
            <w:tcW w:w="2668" w:type="dxa"/>
            <w:gridSpan w:val="3"/>
            <w:vAlign w:val="center"/>
          </w:tcPr>
          <w:p w:rsidR="00135AC3" w:rsidRPr="00DB7982" w:rsidRDefault="00135AC3" w:rsidP="00930FE3">
            <w:pPr>
              <w:pStyle w:val="Default"/>
              <w:spacing w:after="240"/>
              <w:jc w:val="center"/>
              <w:rPr>
                <w:rFonts w:ascii="Arial" w:hAnsi="Arial"/>
                <w:b/>
                <w:lang w:val="en-US"/>
              </w:rPr>
            </w:pPr>
            <w:r>
              <w:rPr>
                <w:rFonts w:ascii="Arial" w:hAnsi="Arial"/>
                <w:b/>
                <w:lang w:val="en-US"/>
              </w:rPr>
              <w:t>0</w:t>
            </w:r>
          </w:p>
        </w:tc>
      </w:tr>
      <w:tr w:rsidR="00135AC3" w:rsidTr="00AB05CA">
        <w:trPr>
          <w:jc w:val="center"/>
        </w:trPr>
        <w:tc>
          <w:tcPr>
            <w:tcW w:w="2146" w:type="dxa"/>
            <w:vAlign w:val="center"/>
          </w:tcPr>
          <w:p w:rsidR="00135AC3" w:rsidRPr="00DB7982" w:rsidRDefault="00135AC3" w:rsidP="00930FE3">
            <w:pPr>
              <w:pStyle w:val="Default"/>
              <w:spacing w:after="240"/>
              <w:jc w:val="both"/>
              <w:rPr>
                <w:rFonts w:ascii="Arial" w:hAnsi="Arial"/>
                <w:b/>
                <w:lang w:val="en-US"/>
              </w:rPr>
            </w:pPr>
            <w:r w:rsidRPr="00DB7982">
              <w:rPr>
                <w:rFonts w:ascii="Arial" w:eastAsia="Arial" w:hAnsi="Arial" w:cs="Arial"/>
                <w:b/>
              </w:rPr>
              <w:t>Number  considered good</w:t>
            </w:r>
          </w:p>
        </w:tc>
        <w:tc>
          <w:tcPr>
            <w:tcW w:w="2552" w:type="dxa"/>
            <w:gridSpan w:val="3"/>
            <w:vAlign w:val="center"/>
          </w:tcPr>
          <w:p w:rsidR="00135AC3" w:rsidRPr="00DB7982" w:rsidRDefault="00135AC3" w:rsidP="00930FE3">
            <w:pPr>
              <w:pStyle w:val="Default"/>
              <w:spacing w:after="240"/>
              <w:jc w:val="center"/>
              <w:rPr>
                <w:rFonts w:ascii="Arial" w:hAnsi="Arial"/>
                <w:b/>
                <w:lang w:val="en-US"/>
              </w:rPr>
            </w:pPr>
            <w:r>
              <w:rPr>
                <w:rFonts w:ascii="Arial" w:hAnsi="Arial"/>
                <w:b/>
                <w:lang w:val="en-US"/>
              </w:rPr>
              <w:t>2</w:t>
            </w:r>
          </w:p>
        </w:tc>
        <w:tc>
          <w:tcPr>
            <w:tcW w:w="2552" w:type="dxa"/>
            <w:gridSpan w:val="3"/>
            <w:vAlign w:val="center"/>
          </w:tcPr>
          <w:p w:rsidR="00135AC3" w:rsidRPr="00DB7982" w:rsidRDefault="00135AC3" w:rsidP="00930FE3">
            <w:pPr>
              <w:pStyle w:val="Default"/>
              <w:spacing w:after="240"/>
              <w:jc w:val="center"/>
              <w:rPr>
                <w:rFonts w:ascii="Arial" w:hAnsi="Arial"/>
                <w:b/>
                <w:lang w:val="en-US"/>
              </w:rPr>
            </w:pPr>
            <w:r>
              <w:rPr>
                <w:rFonts w:ascii="Arial" w:hAnsi="Arial"/>
                <w:b/>
                <w:lang w:val="en-US"/>
              </w:rPr>
              <w:t>1</w:t>
            </w:r>
          </w:p>
        </w:tc>
        <w:tc>
          <w:tcPr>
            <w:tcW w:w="2668" w:type="dxa"/>
            <w:gridSpan w:val="3"/>
            <w:vAlign w:val="center"/>
          </w:tcPr>
          <w:p w:rsidR="00135AC3" w:rsidRPr="00DB7982" w:rsidRDefault="00135AC3" w:rsidP="00930FE3">
            <w:pPr>
              <w:pStyle w:val="Default"/>
              <w:spacing w:after="240"/>
              <w:jc w:val="center"/>
              <w:rPr>
                <w:rFonts w:ascii="Arial" w:hAnsi="Arial"/>
                <w:b/>
                <w:lang w:val="en-US"/>
              </w:rPr>
            </w:pPr>
            <w:r>
              <w:rPr>
                <w:rFonts w:ascii="Arial" w:hAnsi="Arial"/>
                <w:b/>
                <w:lang w:val="en-US"/>
              </w:rPr>
              <w:t>5</w:t>
            </w:r>
          </w:p>
        </w:tc>
      </w:tr>
      <w:tr w:rsidR="00135AC3" w:rsidTr="00AB05CA">
        <w:trPr>
          <w:jc w:val="center"/>
        </w:trPr>
        <w:tc>
          <w:tcPr>
            <w:tcW w:w="2146" w:type="dxa"/>
            <w:vAlign w:val="center"/>
          </w:tcPr>
          <w:p w:rsidR="00135AC3" w:rsidRPr="00DB7982" w:rsidRDefault="00135AC3" w:rsidP="00930FE3">
            <w:pPr>
              <w:pStyle w:val="Default"/>
              <w:spacing w:after="240"/>
              <w:jc w:val="both"/>
              <w:rPr>
                <w:rFonts w:ascii="Arial" w:hAnsi="Arial"/>
                <w:b/>
                <w:lang w:val="en-US"/>
              </w:rPr>
            </w:pPr>
            <w:r w:rsidRPr="00DB7982">
              <w:rPr>
                <w:rFonts w:ascii="Arial" w:eastAsia="Arial" w:hAnsi="Arial" w:cs="Arial"/>
                <w:b/>
              </w:rPr>
              <w:t>Number considered to require improvement</w:t>
            </w:r>
          </w:p>
        </w:tc>
        <w:tc>
          <w:tcPr>
            <w:tcW w:w="2552" w:type="dxa"/>
            <w:gridSpan w:val="3"/>
            <w:vAlign w:val="center"/>
          </w:tcPr>
          <w:p w:rsidR="00135AC3" w:rsidRPr="00DB7982" w:rsidRDefault="00135AC3" w:rsidP="00930FE3">
            <w:pPr>
              <w:pStyle w:val="Default"/>
              <w:spacing w:after="240"/>
              <w:jc w:val="center"/>
              <w:rPr>
                <w:rFonts w:ascii="Arial" w:hAnsi="Arial"/>
                <w:b/>
                <w:lang w:val="en-US"/>
              </w:rPr>
            </w:pPr>
            <w:r>
              <w:rPr>
                <w:rFonts w:ascii="Arial" w:hAnsi="Arial"/>
                <w:b/>
                <w:lang w:val="en-US"/>
              </w:rPr>
              <w:t>11</w:t>
            </w:r>
          </w:p>
        </w:tc>
        <w:tc>
          <w:tcPr>
            <w:tcW w:w="2552" w:type="dxa"/>
            <w:gridSpan w:val="3"/>
            <w:vAlign w:val="center"/>
          </w:tcPr>
          <w:p w:rsidR="00135AC3" w:rsidRPr="00DB7982" w:rsidRDefault="00135AC3" w:rsidP="00930FE3">
            <w:pPr>
              <w:pStyle w:val="Default"/>
              <w:spacing w:after="240"/>
              <w:jc w:val="center"/>
              <w:rPr>
                <w:rFonts w:ascii="Arial" w:hAnsi="Arial"/>
                <w:b/>
                <w:lang w:val="en-US"/>
              </w:rPr>
            </w:pPr>
            <w:r>
              <w:rPr>
                <w:rFonts w:ascii="Arial" w:hAnsi="Arial"/>
                <w:b/>
                <w:lang w:val="en-US"/>
              </w:rPr>
              <w:t>6</w:t>
            </w:r>
          </w:p>
        </w:tc>
        <w:tc>
          <w:tcPr>
            <w:tcW w:w="2668" w:type="dxa"/>
            <w:gridSpan w:val="3"/>
            <w:vAlign w:val="center"/>
          </w:tcPr>
          <w:p w:rsidR="00135AC3" w:rsidRPr="00DB7982" w:rsidRDefault="00135AC3" w:rsidP="00930FE3">
            <w:pPr>
              <w:pStyle w:val="Default"/>
              <w:spacing w:after="240"/>
              <w:jc w:val="center"/>
              <w:rPr>
                <w:rFonts w:ascii="Arial" w:hAnsi="Arial"/>
                <w:b/>
                <w:lang w:val="en-US"/>
              </w:rPr>
            </w:pPr>
            <w:r>
              <w:rPr>
                <w:rFonts w:ascii="Arial" w:hAnsi="Arial"/>
                <w:b/>
                <w:lang w:val="en-US"/>
              </w:rPr>
              <w:t>13</w:t>
            </w:r>
          </w:p>
        </w:tc>
      </w:tr>
      <w:tr w:rsidR="00135AC3" w:rsidTr="00AB05CA">
        <w:trPr>
          <w:jc w:val="center"/>
        </w:trPr>
        <w:tc>
          <w:tcPr>
            <w:tcW w:w="2146" w:type="dxa"/>
            <w:vAlign w:val="center"/>
          </w:tcPr>
          <w:p w:rsidR="00135AC3" w:rsidRPr="00DB7982" w:rsidRDefault="00135AC3" w:rsidP="00930FE3">
            <w:pPr>
              <w:pStyle w:val="Default"/>
              <w:spacing w:after="240"/>
              <w:jc w:val="both"/>
              <w:rPr>
                <w:rFonts w:ascii="Arial" w:eastAsia="Arial" w:hAnsi="Arial" w:cs="Arial"/>
                <w:b/>
              </w:rPr>
            </w:pPr>
            <w:r w:rsidRPr="00DB7982">
              <w:rPr>
                <w:rFonts w:ascii="Arial" w:eastAsia="Arial" w:hAnsi="Arial" w:cs="Arial"/>
                <w:b/>
              </w:rPr>
              <w:t>Number considered inadequate</w:t>
            </w:r>
          </w:p>
        </w:tc>
        <w:tc>
          <w:tcPr>
            <w:tcW w:w="2552" w:type="dxa"/>
            <w:gridSpan w:val="3"/>
            <w:vAlign w:val="center"/>
          </w:tcPr>
          <w:p w:rsidR="00135AC3" w:rsidRPr="00DB7982" w:rsidRDefault="00135AC3" w:rsidP="00930FE3">
            <w:pPr>
              <w:pStyle w:val="Default"/>
              <w:spacing w:after="240"/>
              <w:jc w:val="center"/>
              <w:rPr>
                <w:rFonts w:ascii="Arial" w:hAnsi="Arial"/>
                <w:b/>
                <w:lang w:val="en-US"/>
              </w:rPr>
            </w:pPr>
            <w:r>
              <w:rPr>
                <w:rFonts w:ascii="Arial" w:hAnsi="Arial"/>
                <w:b/>
                <w:lang w:val="en-US"/>
              </w:rPr>
              <w:t>0</w:t>
            </w:r>
          </w:p>
        </w:tc>
        <w:tc>
          <w:tcPr>
            <w:tcW w:w="2552" w:type="dxa"/>
            <w:gridSpan w:val="3"/>
            <w:vAlign w:val="center"/>
          </w:tcPr>
          <w:p w:rsidR="00135AC3" w:rsidRPr="00DB7982" w:rsidRDefault="00135AC3" w:rsidP="00930FE3">
            <w:pPr>
              <w:pStyle w:val="Default"/>
              <w:spacing w:after="240"/>
              <w:jc w:val="center"/>
              <w:rPr>
                <w:rFonts w:ascii="Arial" w:hAnsi="Arial"/>
                <w:b/>
                <w:lang w:val="en-US"/>
              </w:rPr>
            </w:pPr>
            <w:r>
              <w:rPr>
                <w:rFonts w:ascii="Arial" w:hAnsi="Arial"/>
                <w:b/>
                <w:lang w:val="en-US"/>
              </w:rPr>
              <w:t>1</w:t>
            </w:r>
          </w:p>
        </w:tc>
        <w:tc>
          <w:tcPr>
            <w:tcW w:w="2668" w:type="dxa"/>
            <w:gridSpan w:val="3"/>
            <w:vAlign w:val="center"/>
          </w:tcPr>
          <w:p w:rsidR="00135AC3" w:rsidRPr="00DB7982" w:rsidRDefault="00135AC3" w:rsidP="00930FE3">
            <w:pPr>
              <w:pStyle w:val="Default"/>
              <w:spacing w:after="240"/>
              <w:jc w:val="center"/>
              <w:rPr>
                <w:rFonts w:ascii="Arial" w:hAnsi="Arial"/>
                <w:b/>
                <w:lang w:val="en-US"/>
              </w:rPr>
            </w:pPr>
            <w:r>
              <w:rPr>
                <w:rFonts w:ascii="Arial" w:hAnsi="Arial"/>
                <w:b/>
                <w:lang w:val="en-US"/>
              </w:rPr>
              <w:t>0</w:t>
            </w:r>
          </w:p>
        </w:tc>
      </w:tr>
      <w:tr w:rsidR="00135AC3" w:rsidTr="00AB05CA">
        <w:trPr>
          <w:jc w:val="center"/>
        </w:trPr>
        <w:tc>
          <w:tcPr>
            <w:tcW w:w="2146" w:type="dxa"/>
            <w:vAlign w:val="center"/>
          </w:tcPr>
          <w:p w:rsidR="00135AC3" w:rsidRPr="00DB7982" w:rsidRDefault="00135AC3" w:rsidP="00930FE3">
            <w:pPr>
              <w:pStyle w:val="Default"/>
              <w:spacing w:after="240"/>
              <w:jc w:val="both"/>
              <w:rPr>
                <w:rFonts w:ascii="Arial" w:eastAsia="Arial" w:hAnsi="Arial" w:cs="Arial"/>
                <w:b/>
              </w:rPr>
            </w:pPr>
            <w:r w:rsidRPr="00DB7982">
              <w:rPr>
                <w:rFonts w:ascii="Arial" w:eastAsia="Arial" w:hAnsi="Arial" w:cs="Arial"/>
                <w:b/>
              </w:rPr>
              <w:t>Number that ADM did not record a grade for</w:t>
            </w:r>
          </w:p>
        </w:tc>
        <w:tc>
          <w:tcPr>
            <w:tcW w:w="2552" w:type="dxa"/>
            <w:gridSpan w:val="3"/>
            <w:vAlign w:val="center"/>
          </w:tcPr>
          <w:p w:rsidR="00135AC3" w:rsidRPr="00DB7982" w:rsidRDefault="00135AC3" w:rsidP="00930FE3">
            <w:pPr>
              <w:pStyle w:val="Default"/>
              <w:spacing w:after="240"/>
              <w:jc w:val="center"/>
              <w:rPr>
                <w:rFonts w:ascii="Arial" w:hAnsi="Arial"/>
                <w:b/>
                <w:lang w:val="en-US"/>
              </w:rPr>
            </w:pPr>
            <w:r>
              <w:rPr>
                <w:rFonts w:ascii="Arial" w:hAnsi="Arial"/>
                <w:b/>
                <w:lang w:val="en-US"/>
              </w:rPr>
              <w:t>1</w:t>
            </w:r>
          </w:p>
        </w:tc>
        <w:tc>
          <w:tcPr>
            <w:tcW w:w="2552" w:type="dxa"/>
            <w:gridSpan w:val="3"/>
            <w:vAlign w:val="center"/>
          </w:tcPr>
          <w:p w:rsidR="00135AC3" w:rsidRPr="00DB7982" w:rsidRDefault="00135AC3" w:rsidP="00930FE3">
            <w:pPr>
              <w:pStyle w:val="Default"/>
              <w:spacing w:after="240"/>
              <w:jc w:val="center"/>
              <w:rPr>
                <w:rFonts w:ascii="Arial" w:hAnsi="Arial"/>
                <w:b/>
                <w:lang w:val="en-US"/>
              </w:rPr>
            </w:pPr>
            <w:r>
              <w:rPr>
                <w:rFonts w:ascii="Arial" w:hAnsi="Arial"/>
                <w:b/>
                <w:lang w:val="en-US"/>
              </w:rPr>
              <w:t>2</w:t>
            </w:r>
          </w:p>
        </w:tc>
        <w:tc>
          <w:tcPr>
            <w:tcW w:w="2668" w:type="dxa"/>
            <w:gridSpan w:val="3"/>
            <w:vAlign w:val="center"/>
          </w:tcPr>
          <w:p w:rsidR="00135AC3" w:rsidRPr="00DB7982" w:rsidRDefault="00135AC3" w:rsidP="00930FE3">
            <w:pPr>
              <w:pStyle w:val="Default"/>
              <w:spacing w:after="240"/>
              <w:jc w:val="center"/>
              <w:rPr>
                <w:rFonts w:ascii="Arial" w:hAnsi="Arial"/>
                <w:b/>
                <w:lang w:val="en-US"/>
              </w:rPr>
            </w:pPr>
            <w:r>
              <w:rPr>
                <w:rFonts w:ascii="Arial" w:hAnsi="Arial"/>
                <w:b/>
                <w:lang w:val="en-US"/>
              </w:rPr>
              <w:t>0</w:t>
            </w:r>
          </w:p>
        </w:tc>
      </w:tr>
      <w:tr w:rsidR="001A380C" w:rsidTr="00D70583">
        <w:trPr>
          <w:jc w:val="center"/>
        </w:trPr>
        <w:tc>
          <w:tcPr>
            <w:tcW w:w="9918" w:type="dxa"/>
            <w:gridSpan w:val="10"/>
            <w:tcBorders>
              <w:top w:val="nil"/>
              <w:left w:val="nil"/>
              <w:bottom w:val="nil"/>
              <w:right w:val="nil"/>
            </w:tcBorders>
            <w:vAlign w:val="center"/>
          </w:tcPr>
          <w:p w:rsidR="001A380C" w:rsidRPr="001A380C" w:rsidRDefault="001A380C" w:rsidP="00930FE3">
            <w:pPr>
              <w:pStyle w:val="Default"/>
              <w:spacing w:after="240"/>
              <w:jc w:val="both"/>
              <w:rPr>
                <w:rFonts w:ascii="Arial" w:eastAsia="Arial" w:hAnsi="Arial" w:cs="Arial"/>
              </w:rPr>
            </w:pPr>
          </w:p>
          <w:p w:rsidR="001A380C" w:rsidRDefault="001A380C" w:rsidP="00930FE3">
            <w:pPr>
              <w:pStyle w:val="Default"/>
              <w:spacing w:after="240"/>
              <w:jc w:val="both"/>
              <w:rPr>
                <w:rFonts w:ascii="Arial" w:eastAsia="Arial" w:hAnsi="Arial" w:cs="Arial"/>
                <w:b/>
              </w:rPr>
            </w:pPr>
            <w:r>
              <w:rPr>
                <w:rFonts w:ascii="Arial" w:eastAsia="Arial" w:hAnsi="Arial" w:cs="Arial"/>
                <w:b/>
              </w:rPr>
              <w:t xml:space="preserve">BREAKDOWN </w:t>
            </w:r>
            <w:r w:rsidR="00D70583">
              <w:rPr>
                <w:rFonts w:ascii="Arial" w:eastAsia="Arial" w:hAnsi="Arial" w:cs="Arial"/>
                <w:b/>
              </w:rPr>
              <w:t xml:space="preserve">AND ANALYSIS </w:t>
            </w:r>
            <w:r>
              <w:rPr>
                <w:rFonts w:ascii="Arial" w:eastAsia="Arial" w:hAnsi="Arial" w:cs="Arial"/>
                <w:b/>
              </w:rPr>
              <w:t>OF THE ABOVE</w:t>
            </w:r>
          </w:p>
          <w:p w:rsidR="001A380C" w:rsidRDefault="001A380C" w:rsidP="001A380C">
            <w:pPr>
              <w:pStyle w:val="Default"/>
              <w:numPr>
                <w:ilvl w:val="0"/>
                <w:numId w:val="27"/>
              </w:numPr>
              <w:spacing w:after="240"/>
              <w:jc w:val="both"/>
              <w:rPr>
                <w:rFonts w:ascii="Arial" w:eastAsia="Arial" w:hAnsi="Arial" w:cs="Arial"/>
              </w:rPr>
            </w:pPr>
            <w:r>
              <w:rPr>
                <w:rFonts w:ascii="Arial" w:eastAsia="Arial" w:hAnsi="Arial" w:cs="Arial"/>
              </w:rPr>
              <w:t xml:space="preserve">There are no outstanding reports for this period or </w:t>
            </w:r>
            <w:r w:rsidR="00D70583">
              <w:rPr>
                <w:rFonts w:ascii="Arial" w:eastAsia="Arial" w:hAnsi="Arial" w:cs="Arial"/>
              </w:rPr>
              <w:t xml:space="preserve">the previous, or for the same reporting period last year. </w:t>
            </w:r>
          </w:p>
          <w:p w:rsidR="001A380C" w:rsidRDefault="00D70583" w:rsidP="001A380C">
            <w:pPr>
              <w:pStyle w:val="Default"/>
              <w:numPr>
                <w:ilvl w:val="0"/>
                <w:numId w:val="27"/>
              </w:numPr>
              <w:spacing w:after="240"/>
              <w:jc w:val="both"/>
              <w:rPr>
                <w:rFonts w:ascii="Arial" w:eastAsia="Arial" w:hAnsi="Arial" w:cs="Arial"/>
              </w:rPr>
            </w:pPr>
            <w:r>
              <w:rPr>
                <w:rFonts w:ascii="Arial" w:eastAsia="Arial" w:hAnsi="Arial" w:cs="Arial"/>
              </w:rPr>
              <w:t xml:space="preserve">Only </w:t>
            </w:r>
            <w:r>
              <w:rPr>
                <w:rFonts w:ascii="Arial" w:eastAsia="Arial" w:hAnsi="Arial" w:cs="Arial"/>
                <w:b/>
              </w:rPr>
              <w:t>6%</w:t>
            </w:r>
            <w:r>
              <w:rPr>
                <w:rFonts w:ascii="Arial" w:eastAsia="Arial" w:hAnsi="Arial" w:cs="Arial"/>
              </w:rPr>
              <w:t xml:space="preserve"> of the reports for this period were considered to be of a good standard compared to </w:t>
            </w:r>
            <w:r w:rsidR="001A380C">
              <w:rPr>
                <w:rFonts w:ascii="Arial" w:eastAsia="Arial" w:hAnsi="Arial" w:cs="Arial"/>
                <w:b/>
              </w:rPr>
              <w:t xml:space="preserve">32% </w:t>
            </w:r>
            <w:r w:rsidR="001A380C">
              <w:rPr>
                <w:rFonts w:ascii="Arial" w:eastAsia="Arial" w:hAnsi="Arial" w:cs="Arial"/>
              </w:rPr>
              <w:t xml:space="preserve">of reports </w:t>
            </w:r>
            <w:r>
              <w:rPr>
                <w:rFonts w:ascii="Arial" w:eastAsia="Arial" w:hAnsi="Arial" w:cs="Arial"/>
              </w:rPr>
              <w:t xml:space="preserve">in the last period. This highlights a decrease in the quality of reports submitted to SHOPA. </w:t>
            </w:r>
          </w:p>
          <w:p w:rsidR="007154E2" w:rsidRDefault="007154E2" w:rsidP="001A380C">
            <w:pPr>
              <w:pStyle w:val="Default"/>
              <w:numPr>
                <w:ilvl w:val="0"/>
                <w:numId w:val="27"/>
              </w:numPr>
              <w:spacing w:after="240"/>
              <w:jc w:val="both"/>
              <w:rPr>
                <w:rFonts w:ascii="Arial" w:eastAsia="Arial" w:hAnsi="Arial" w:cs="Arial"/>
              </w:rPr>
            </w:pPr>
            <w:r>
              <w:rPr>
                <w:rFonts w:ascii="Arial" w:eastAsia="Arial" w:hAnsi="Arial" w:cs="Arial"/>
              </w:rPr>
              <w:t xml:space="preserve">Comparison over the three localities highlights that </w:t>
            </w:r>
            <w:r w:rsidR="00603960">
              <w:rPr>
                <w:rFonts w:ascii="Arial" w:eastAsia="Arial" w:hAnsi="Arial" w:cs="Arial"/>
              </w:rPr>
              <w:t xml:space="preserve">the most submissions came from East and that of those submissions the majority were considered to require improvement. Equally, in </w:t>
            </w:r>
            <w:r w:rsidR="00603960">
              <w:rPr>
                <w:rFonts w:ascii="Arial" w:eastAsia="Arial" w:hAnsi="Arial" w:cs="Arial"/>
              </w:rPr>
              <w:lastRenderedPageBreak/>
              <w:t xml:space="preserve">all 3 localities the most consistent grading was 'requires improvement' which suggests further work is needed to improve the standard of submissions throughout the Authority. </w:t>
            </w:r>
          </w:p>
          <w:p w:rsidR="001A380C" w:rsidRPr="000A708D" w:rsidRDefault="00603960" w:rsidP="00FB5DC5">
            <w:pPr>
              <w:pStyle w:val="Default"/>
              <w:numPr>
                <w:ilvl w:val="0"/>
                <w:numId w:val="27"/>
              </w:numPr>
              <w:spacing w:after="240"/>
              <w:jc w:val="both"/>
              <w:rPr>
                <w:rFonts w:ascii="Arial" w:eastAsia="Arial" w:hAnsi="Arial" w:cs="Arial"/>
              </w:rPr>
            </w:pPr>
            <w:r>
              <w:rPr>
                <w:rFonts w:ascii="Arial" w:eastAsia="Arial" w:hAnsi="Arial" w:cs="Arial"/>
              </w:rPr>
              <w:t xml:space="preserve">In addition to the above, Central submitted the most submissions that were considered to be inadequate, a total of </w:t>
            </w:r>
            <w:r>
              <w:rPr>
                <w:rFonts w:ascii="Arial" w:eastAsia="Arial" w:hAnsi="Arial" w:cs="Arial"/>
                <w:b/>
              </w:rPr>
              <w:t>42%</w:t>
            </w:r>
            <w:r>
              <w:rPr>
                <w:rFonts w:ascii="Arial" w:eastAsia="Arial" w:hAnsi="Arial" w:cs="Arial"/>
              </w:rPr>
              <w:t xml:space="preserve"> of their overall submissions. This will be highlighted to the advanced practitioners for the area so that further work can be conducted to ensure an increase in the quality of reports submitted to SHOPA.</w:t>
            </w:r>
          </w:p>
        </w:tc>
      </w:tr>
    </w:tbl>
    <w:p w:rsidR="00CE551D" w:rsidRPr="0050770C" w:rsidRDefault="00CE551D" w:rsidP="008000EF">
      <w:pPr>
        <w:pStyle w:val="Default"/>
        <w:jc w:val="both"/>
        <w:rPr>
          <w:rFonts w:ascii="Arial" w:hAnsi="Arial"/>
          <w:i/>
          <w:lang w:val="en-US"/>
        </w:rPr>
      </w:pPr>
    </w:p>
    <w:p w:rsidR="005B0C5A" w:rsidRPr="005B0C5A" w:rsidRDefault="00F82E63" w:rsidP="00F82E63">
      <w:pPr>
        <w:pStyle w:val="Default"/>
        <w:jc w:val="both"/>
        <w:rPr>
          <w:rFonts w:ascii="Arial" w:hAnsi="Arial"/>
          <w:b/>
          <w:lang w:val="en-US"/>
        </w:rPr>
      </w:pPr>
      <w:r>
        <w:rPr>
          <w:rFonts w:ascii="Arial" w:hAnsi="Arial"/>
          <w:b/>
          <w:u w:val="single"/>
          <w:lang w:val="en-US"/>
        </w:rPr>
        <w:t>4.</w:t>
      </w:r>
      <w:r w:rsidR="005B0C5A">
        <w:rPr>
          <w:rFonts w:ascii="Arial" w:hAnsi="Arial"/>
          <w:b/>
          <w:u w:val="single"/>
          <w:lang w:val="en-US"/>
        </w:rPr>
        <w:t>Timescales of submissions for 'should be placed for adoption' decisions</w:t>
      </w:r>
    </w:p>
    <w:p w:rsidR="005B0C5A" w:rsidRDefault="005B0C5A" w:rsidP="005B0C5A">
      <w:pPr>
        <w:pStyle w:val="Default"/>
        <w:jc w:val="both"/>
        <w:rPr>
          <w:rFonts w:ascii="Arial" w:hAnsi="Arial"/>
          <w:b/>
          <w:u w:val="single"/>
          <w:lang w:val="en-US"/>
        </w:rPr>
      </w:pPr>
    </w:p>
    <w:p w:rsidR="005359A1" w:rsidRDefault="005359A1" w:rsidP="005B0C5A">
      <w:pPr>
        <w:pStyle w:val="Default"/>
        <w:jc w:val="both"/>
        <w:rPr>
          <w:rFonts w:ascii="Arial" w:hAnsi="Arial"/>
          <w:lang w:val="en-US"/>
        </w:rPr>
      </w:pPr>
      <w:r>
        <w:rPr>
          <w:rFonts w:ascii="Arial" w:hAnsi="Arial"/>
          <w:lang w:val="en-US"/>
        </w:rPr>
        <w:t>The timescales are measured from the point the plan of adoption has been ratified by the independent reviewing officer (IRO) to the date of the SHOPA decisio</w:t>
      </w:r>
      <w:r w:rsidR="0041348B">
        <w:rPr>
          <w:rFonts w:ascii="Arial" w:hAnsi="Arial"/>
          <w:lang w:val="en-US"/>
        </w:rPr>
        <w:t>n. This should be no more than 8</w:t>
      </w:r>
      <w:r>
        <w:rPr>
          <w:rFonts w:ascii="Arial" w:hAnsi="Arial"/>
          <w:lang w:val="en-US"/>
        </w:rPr>
        <w:t xml:space="preserve"> weeks</w:t>
      </w:r>
      <w:r w:rsidR="0041348B">
        <w:rPr>
          <w:rFonts w:ascii="Arial" w:hAnsi="Arial"/>
          <w:lang w:val="en-US"/>
        </w:rPr>
        <w:t xml:space="preserve"> with a requirem</w:t>
      </w:r>
      <w:r w:rsidR="000A708D">
        <w:rPr>
          <w:rFonts w:ascii="Arial" w:hAnsi="Arial"/>
          <w:lang w:val="en-US"/>
        </w:rPr>
        <w:t>ent to present to SHOPA</w:t>
      </w:r>
      <w:r w:rsidR="0041348B">
        <w:rPr>
          <w:rFonts w:ascii="Arial" w:hAnsi="Arial"/>
          <w:lang w:val="en-US"/>
        </w:rPr>
        <w:t xml:space="preserve"> within 6 weeks to allow time for a decision to me made</w:t>
      </w:r>
      <w:r>
        <w:rPr>
          <w:rFonts w:ascii="Arial" w:hAnsi="Arial"/>
          <w:lang w:val="en-US"/>
        </w:rPr>
        <w:t>.</w:t>
      </w:r>
      <w:r w:rsidR="00DD2C41">
        <w:rPr>
          <w:rFonts w:ascii="Arial" w:hAnsi="Arial"/>
          <w:lang w:val="en-US"/>
        </w:rPr>
        <w:t xml:space="preserve"> Changes of plan are not included in this data</w:t>
      </w:r>
      <w:r w:rsidR="00CD5F99">
        <w:rPr>
          <w:rFonts w:ascii="Arial" w:hAnsi="Arial"/>
          <w:lang w:val="en-US"/>
        </w:rPr>
        <w:t xml:space="preserve"> therefore there are </w:t>
      </w:r>
      <w:r w:rsidR="00CD5F99">
        <w:rPr>
          <w:rFonts w:ascii="Arial" w:hAnsi="Arial"/>
          <w:b/>
          <w:lang w:val="en-US"/>
        </w:rPr>
        <w:t>52</w:t>
      </w:r>
      <w:r w:rsidR="00CD5F99">
        <w:rPr>
          <w:rFonts w:ascii="Arial" w:hAnsi="Arial"/>
          <w:lang w:val="en-US"/>
        </w:rPr>
        <w:t xml:space="preserve"> submissions to consider</w:t>
      </w:r>
      <w:r w:rsidR="00DD2C41">
        <w:rPr>
          <w:rFonts w:ascii="Arial" w:hAnsi="Arial"/>
          <w:lang w:val="en-US"/>
        </w:rPr>
        <w:t>.</w:t>
      </w:r>
    </w:p>
    <w:p w:rsidR="00301744" w:rsidRDefault="00301744" w:rsidP="005B0C5A">
      <w:pPr>
        <w:pStyle w:val="Default"/>
        <w:jc w:val="both"/>
        <w:rPr>
          <w:rFonts w:ascii="Arial" w:hAnsi="Arial"/>
          <w:lang w:val="en-US"/>
        </w:rPr>
      </w:pPr>
    </w:p>
    <w:tbl>
      <w:tblPr>
        <w:tblStyle w:val="TableGrid"/>
        <w:tblW w:w="9639" w:type="dxa"/>
        <w:tblInd w:w="-5" w:type="dxa"/>
        <w:tblLook w:val="04A0" w:firstRow="1" w:lastRow="0" w:firstColumn="1" w:lastColumn="0" w:noHBand="0" w:noVBand="1"/>
      </w:tblPr>
      <w:tblGrid>
        <w:gridCol w:w="4153"/>
        <w:gridCol w:w="5486"/>
      </w:tblGrid>
      <w:tr w:rsidR="00301744" w:rsidTr="00301744">
        <w:tc>
          <w:tcPr>
            <w:tcW w:w="9639" w:type="dxa"/>
            <w:gridSpan w:val="2"/>
            <w:shd w:val="clear" w:color="auto" w:fill="F9ECAB" w:themeFill="accent3" w:themeFillTint="66"/>
            <w:vAlign w:val="center"/>
          </w:tcPr>
          <w:p w:rsidR="00301744" w:rsidRDefault="00301744" w:rsidP="007B4403">
            <w:pPr>
              <w:pStyle w:val="Default"/>
              <w:spacing w:after="240"/>
              <w:jc w:val="center"/>
              <w:rPr>
                <w:rFonts w:ascii="Arial" w:eastAsia="Arial" w:hAnsi="Arial" w:cs="Arial"/>
                <w:b/>
                <w:color w:val="auto"/>
              </w:rPr>
            </w:pPr>
          </w:p>
          <w:p w:rsidR="00301744" w:rsidRDefault="00301744" w:rsidP="007B4403">
            <w:pPr>
              <w:pStyle w:val="Default"/>
              <w:spacing w:after="240"/>
              <w:jc w:val="center"/>
              <w:rPr>
                <w:rFonts w:ascii="Arial" w:hAnsi="Arial"/>
                <w:b/>
                <w:lang w:val="en-US"/>
              </w:rPr>
            </w:pPr>
            <w:r>
              <w:rPr>
                <w:rFonts w:ascii="Arial" w:eastAsia="Arial" w:hAnsi="Arial" w:cs="Arial"/>
                <w:b/>
                <w:color w:val="auto"/>
              </w:rPr>
              <w:t>SHOPA TIMESCALES BASED ON SHOPA AGREED FOR THIS PERIOD</w:t>
            </w:r>
          </w:p>
        </w:tc>
      </w:tr>
      <w:tr w:rsidR="00301744" w:rsidTr="00301744">
        <w:tc>
          <w:tcPr>
            <w:tcW w:w="4153" w:type="dxa"/>
          </w:tcPr>
          <w:p w:rsidR="00301744" w:rsidRDefault="00301744" w:rsidP="007B4403">
            <w:pPr>
              <w:pStyle w:val="Default"/>
              <w:spacing w:after="240"/>
              <w:jc w:val="both"/>
              <w:rPr>
                <w:rFonts w:ascii="Arial" w:hAnsi="Arial"/>
                <w:b/>
                <w:lang w:val="en-US"/>
              </w:rPr>
            </w:pPr>
            <w:r>
              <w:rPr>
                <w:rFonts w:ascii="Arial" w:hAnsi="Arial"/>
                <w:b/>
                <w:lang w:val="en-US"/>
              </w:rPr>
              <w:t>Number recorded out of timescales</w:t>
            </w:r>
          </w:p>
        </w:tc>
        <w:tc>
          <w:tcPr>
            <w:tcW w:w="5486" w:type="dxa"/>
          </w:tcPr>
          <w:p w:rsidR="00301744" w:rsidRDefault="00301744" w:rsidP="007B4403">
            <w:pPr>
              <w:pStyle w:val="Default"/>
              <w:spacing w:after="240"/>
              <w:jc w:val="both"/>
              <w:rPr>
                <w:rFonts w:ascii="Arial" w:hAnsi="Arial"/>
                <w:b/>
                <w:lang w:val="en-US"/>
              </w:rPr>
            </w:pPr>
            <w:r>
              <w:rPr>
                <w:rFonts w:ascii="Arial" w:hAnsi="Arial"/>
                <w:b/>
                <w:lang w:val="en-US"/>
              </w:rPr>
              <w:t>2</w:t>
            </w:r>
          </w:p>
        </w:tc>
      </w:tr>
      <w:tr w:rsidR="00301744" w:rsidTr="00301744">
        <w:tc>
          <w:tcPr>
            <w:tcW w:w="4153" w:type="dxa"/>
          </w:tcPr>
          <w:p w:rsidR="00301744" w:rsidRDefault="00301744" w:rsidP="007B4403">
            <w:pPr>
              <w:pStyle w:val="Default"/>
              <w:spacing w:after="240"/>
              <w:jc w:val="both"/>
              <w:rPr>
                <w:rFonts w:ascii="Arial" w:hAnsi="Arial"/>
                <w:b/>
                <w:lang w:val="en-US"/>
              </w:rPr>
            </w:pPr>
            <w:r>
              <w:rPr>
                <w:rFonts w:ascii="Arial" w:hAnsi="Arial"/>
                <w:b/>
                <w:lang w:val="en-US"/>
              </w:rPr>
              <w:t>Number recorded within timescales</w:t>
            </w:r>
          </w:p>
        </w:tc>
        <w:tc>
          <w:tcPr>
            <w:tcW w:w="5486" w:type="dxa"/>
          </w:tcPr>
          <w:p w:rsidR="00301744" w:rsidRDefault="00CD5F99" w:rsidP="007B4403">
            <w:pPr>
              <w:pStyle w:val="Default"/>
              <w:spacing w:after="240"/>
              <w:jc w:val="both"/>
              <w:rPr>
                <w:rFonts w:ascii="Arial" w:hAnsi="Arial"/>
                <w:b/>
                <w:lang w:val="en-US"/>
              </w:rPr>
            </w:pPr>
            <w:r>
              <w:rPr>
                <w:rFonts w:ascii="Arial" w:hAnsi="Arial"/>
                <w:b/>
                <w:lang w:val="en-US"/>
              </w:rPr>
              <w:t>50</w:t>
            </w:r>
          </w:p>
        </w:tc>
      </w:tr>
      <w:tr w:rsidR="00301744" w:rsidTr="00301744">
        <w:tc>
          <w:tcPr>
            <w:tcW w:w="4153" w:type="dxa"/>
          </w:tcPr>
          <w:p w:rsidR="00301744" w:rsidRDefault="00301744" w:rsidP="007B4403">
            <w:pPr>
              <w:pStyle w:val="Default"/>
              <w:spacing w:after="240"/>
              <w:jc w:val="both"/>
              <w:rPr>
                <w:rFonts w:ascii="Arial" w:hAnsi="Arial"/>
                <w:b/>
                <w:lang w:val="en-US"/>
              </w:rPr>
            </w:pPr>
            <w:r>
              <w:rPr>
                <w:rFonts w:ascii="Arial" w:hAnsi="Arial"/>
                <w:b/>
                <w:lang w:val="en-US"/>
              </w:rPr>
              <w:t>Number of cases where timescales have not been recorded</w:t>
            </w:r>
          </w:p>
        </w:tc>
        <w:tc>
          <w:tcPr>
            <w:tcW w:w="5486" w:type="dxa"/>
          </w:tcPr>
          <w:p w:rsidR="00301744" w:rsidRDefault="00301744" w:rsidP="007B4403">
            <w:pPr>
              <w:pStyle w:val="Default"/>
              <w:spacing w:after="240"/>
              <w:jc w:val="both"/>
              <w:rPr>
                <w:rFonts w:ascii="Arial" w:hAnsi="Arial"/>
                <w:b/>
                <w:lang w:val="en-US"/>
              </w:rPr>
            </w:pPr>
            <w:r>
              <w:rPr>
                <w:rFonts w:ascii="Arial" w:hAnsi="Arial"/>
                <w:b/>
                <w:lang w:val="en-US"/>
              </w:rPr>
              <w:t>0</w:t>
            </w:r>
          </w:p>
        </w:tc>
      </w:tr>
      <w:tr w:rsidR="00301744" w:rsidTr="00301744">
        <w:tc>
          <w:tcPr>
            <w:tcW w:w="4153" w:type="dxa"/>
          </w:tcPr>
          <w:p w:rsidR="00301744" w:rsidRDefault="00301744" w:rsidP="007B4403">
            <w:pPr>
              <w:pStyle w:val="Default"/>
              <w:spacing w:after="240"/>
              <w:jc w:val="both"/>
              <w:rPr>
                <w:rFonts w:ascii="Arial" w:hAnsi="Arial"/>
                <w:b/>
                <w:lang w:val="en-US"/>
              </w:rPr>
            </w:pPr>
            <w:r>
              <w:rPr>
                <w:rFonts w:ascii="Arial" w:hAnsi="Arial"/>
                <w:b/>
                <w:lang w:val="en-US"/>
              </w:rPr>
              <w:t>Number of cases where social worker considers within timescales</w:t>
            </w:r>
          </w:p>
        </w:tc>
        <w:tc>
          <w:tcPr>
            <w:tcW w:w="5486" w:type="dxa"/>
          </w:tcPr>
          <w:p w:rsidR="00301744" w:rsidRDefault="00301744" w:rsidP="007B4403">
            <w:pPr>
              <w:pStyle w:val="Default"/>
              <w:spacing w:after="240"/>
              <w:jc w:val="both"/>
              <w:rPr>
                <w:rFonts w:ascii="Arial" w:hAnsi="Arial"/>
                <w:b/>
                <w:lang w:val="en-US"/>
              </w:rPr>
            </w:pPr>
            <w:r>
              <w:rPr>
                <w:rFonts w:ascii="Arial" w:hAnsi="Arial"/>
                <w:b/>
                <w:lang w:val="en-US"/>
              </w:rPr>
              <w:t>0</w:t>
            </w:r>
          </w:p>
        </w:tc>
      </w:tr>
    </w:tbl>
    <w:p w:rsidR="00301744" w:rsidRDefault="00301744" w:rsidP="00301744">
      <w:pPr>
        <w:pStyle w:val="Default"/>
        <w:spacing w:after="240"/>
        <w:jc w:val="both"/>
        <w:rPr>
          <w:rFonts w:ascii="Arial" w:hAnsi="Arial"/>
          <w:lang w:val="en-US"/>
        </w:rPr>
      </w:pPr>
    </w:p>
    <w:tbl>
      <w:tblPr>
        <w:tblStyle w:val="TableGrid"/>
        <w:tblW w:w="9639" w:type="dxa"/>
        <w:tblInd w:w="-5" w:type="dxa"/>
        <w:tblLook w:val="04A0" w:firstRow="1" w:lastRow="0" w:firstColumn="1" w:lastColumn="0" w:noHBand="0" w:noVBand="1"/>
      </w:tblPr>
      <w:tblGrid>
        <w:gridCol w:w="5146"/>
        <w:gridCol w:w="4493"/>
      </w:tblGrid>
      <w:tr w:rsidR="00301744" w:rsidTr="00062163">
        <w:tc>
          <w:tcPr>
            <w:tcW w:w="9639" w:type="dxa"/>
            <w:gridSpan w:val="2"/>
            <w:shd w:val="clear" w:color="auto" w:fill="F9ECAB" w:themeFill="accent3" w:themeFillTint="66"/>
            <w:vAlign w:val="center"/>
          </w:tcPr>
          <w:p w:rsidR="00301744" w:rsidRDefault="00301744" w:rsidP="007B4403">
            <w:pPr>
              <w:pStyle w:val="Default"/>
              <w:spacing w:after="240"/>
              <w:jc w:val="center"/>
              <w:rPr>
                <w:rFonts w:ascii="Arial" w:eastAsia="Arial" w:hAnsi="Arial" w:cs="Arial"/>
                <w:b/>
                <w:color w:val="auto"/>
              </w:rPr>
            </w:pPr>
          </w:p>
          <w:p w:rsidR="00301744" w:rsidRDefault="00301744" w:rsidP="007B4403">
            <w:pPr>
              <w:pStyle w:val="Default"/>
              <w:spacing w:after="240"/>
              <w:jc w:val="center"/>
              <w:rPr>
                <w:rFonts w:ascii="Arial" w:hAnsi="Arial"/>
                <w:b/>
                <w:lang w:val="en-US"/>
              </w:rPr>
            </w:pPr>
            <w:r>
              <w:rPr>
                <w:rFonts w:ascii="Arial" w:eastAsia="Arial" w:hAnsi="Arial" w:cs="Arial"/>
                <w:b/>
                <w:color w:val="auto"/>
              </w:rPr>
              <w:t>REASONS GIVEN FOR TIMESCALES DELAYS</w:t>
            </w:r>
          </w:p>
        </w:tc>
      </w:tr>
      <w:tr w:rsidR="00301744" w:rsidTr="00062163">
        <w:tc>
          <w:tcPr>
            <w:tcW w:w="5146" w:type="dxa"/>
          </w:tcPr>
          <w:p w:rsidR="00301744" w:rsidRDefault="00301744" w:rsidP="007B4403">
            <w:pPr>
              <w:pStyle w:val="Default"/>
              <w:spacing w:after="240"/>
              <w:jc w:val="both"/>
              <w:rPr>
                <w:rFonts w:ascii="Arial" w:hAnsi="Arial"/>
                <w:b/>
                <w:lang w:val="en-US"/>
              </w:rPr>
            </w:pPr>
            <w:r>
              <w:rPr>
                <w:rFonts w:ascii="Arial" w:hAnsi="Arial"/>
                <w:b/>
                <w:lang w:val="en-US"/>
              </w:rPr>
              <w:t>Adoption medicals</w:t>
            </w:r>
          </w:p>
        </w:tc>
        <w:tc>
          <w:tcPr>
            <w:tcW w:w="4493" w:type="dxa"/>
          </w:tcPr>
          <w:p w:rsidR="00301744" w:rsidRDefault="00301744" w:rsidP="007B4403">
            <w:pPr>
              <w:pStyle w:val="Default"/>
              <w:spacing w:after="240"/>
              <w:jc w:val="both"/>
              <w:rPr>
                <w:rFonts w:ascii="Arial" w:hAnsi="Arial"/>
                <w:b/>
                <w:lang w:val="en-US"/>
              </w:rPr>
            </w:pPr>
            <w:r>
              <w:rPr>
                <w:rFonts w:ascii="Arial" w:hAnsi="Arial"/>
                <w:b/>
                <w:lang w:val="en-US"/>
              </w:rPr>
              <w:t>0</w:t>
            </w:r>
          </w:p>
        </w:tc>
      </w:tr>
      <w:tr w:rsidR="00301744" w:rsidTr="00062163">
        <w:tc>
          <w:tcPr>
            <w:tcW w:w="5146" w:type="dxa"/>
          </w:tcPr>
          <w:p w:rsidR="00301744" w:rsidRDefault="00301744" w:rsidP="007B4403">
            <w:pPr>
              <w:pStyle w:val="Default"/>
              <w:spacing w:after="240"/>
              <w:jc w:val="both"/>
              <w:rPr>
                <w:rFonts w:ascii="Arial" w:hAnsi="Arial"/>
                <w:b/>
                <w:lang w:val="en-US"/>
              </w:rPr>
            </w:pPr>
            <w:r>
              <w:rPr>
                <w:rFonts w:ascii="Arial" w:hAnsi="Arial"/>
                <w:b/>
                <w:lang w:val="en-US"/>
              </w:rPr>
              <w:t>Staffing</w:t>
            </w:r>
          </w:p>
        </w:tc>
        <w:tc>
          <w:tcPr>
            <w:tcW w:w="4493" w:type="dxa"/>
          </w:tcPr>
          <w:p w:rsidR="00301744" w:rsidRDefault="00301744" w:rsidP="007B4403">
            <w:pPr>
              <w:pStyle w:val="Default"/>
              <w:spacing w:after="240"/>
              <w:jc w:val="both"/>
              <w:rPr>
                <w:rFonts w:ascii="Arial" w:hAnsi="Arial"/>
                <w:b/>
                <w:lang w:val="en-US"/>
              </w:rPr>
            </w:pPr>
            <w:r>
              <w:rPr>
                <w:rFonts w:ascii="Arial" w:hAnsi="Arial"/>
                <w:b/>
                <w:lang w:val="en-US"/>
              </w:rPr>
              <w:t>0</w:t>
            </w:r>
          </w:p>
        </w:tc>
      </w:tr>
      <w:tr w:rsidR="00301744" w:rsidTr="00062163">
        <w:tc>
          <w:tcPr>
            <w:tcW w:w="5146" w:type="dxa"/>
          </w:tcPr>
          <w:p w:rsidR="00301744" w:rsidRDefault="00301744" w:rsidP="007B4403">
            <w:pPr>
              <w:pStyle w:val="Default"/>
              <w:spacing w:after="240"/>
              <w:jc w:val="both"/>
              <w:rPr>
                <w:rFonts w:ascii="Arial" w:hAnsi="Arial"/>
                <w:b/>
                <w:lang w:val="en-US"/>
              </w:rPr>
            </w:pPr>
            <w:r>
              <w:rPr>
                <w:rFonts w:ascii="Arial" w:hAnsi="Arial"/>
                <w:b/>
                <w:lang w:val="en-US"/>
              </w:rPr>
              <w:t>Viability assessments</w:t>
            </w:r>
          </w:p>
        </w:tc>
        <w:tc>
          <w:tcPr>
            <w:tcW w:w="4493" w:type="dxa"/>
          </w:tcPr>
          <w:p w:rsidR="00301744" w:rsidRDefault="00301744" w:rsidP="007B4403">
            <w:pPr>
              <w:pStyle w:val="Default"/>
              <w:spacing w:after="240"/>
              <w:jc w:val="both"/>
              <w:rPr>
                <w:rFonts w:ascii="Arial" w:hAnsi="Arial"/>
                <w:b/>
                <w:lang w:val="en-US"/>
              </w:rPr>
            </w:pPr>
            <w:r>
              <w:rPr>
                <w:rFonts w:ascii="Arial" w:hAnsi="Arial"/>
                <w:b/>
                <w:lang w:val="en-US"/>
              </w:rPr>
              <w:t>0</w:t>
            </w:r>
          </w:p>
        </w:tc>
      </w:tr>
      <w:tr w:rsidR="00301744" w:rsidRPr="005B3B1B" w:rsidTr="00062163">
        <w:tc>
          <w:tcPr>
            <w:tcW w:w="5146" w:type="dxa"/>
          </w:tcPr>
          <w:p w:rsidR="00301744" w:rsidRPr="005B3B1B" w:rsidRDefault="00301744" w:rsidP="007B4403">
            <w:pPr>
              <w:rPr>
                <w:rFonts w:ascii="Arial" w:hAnsi="Arial" w:cs="Arial"/>
                <w:b/>
                <w:sz w:val="22"/>
                <w:szCs w:val="22"/>
              </w:rPr>
            </w:pPr>
            <w:r w:rsidRPr="005B3B1B">
              <w:rPr>
                <w:rFonts w:ascii="Arial" w:hAnsi="Arial" w:cs="Arial"/>
                <w:b/>
                <w:sz w:val="22"/>
                <w:szCs w:val="22"/>
              </w:rPr>
              <w:t>No reason given</w:t>
            </w:r>
          </w:p>
        </w:tc>
        <w:tc>
          <w:tcPr>
            <w:tcW w:w="4493" w:type="dxa"/>
          </w:tcPr>
          <w:p w:rsidR="00301744" w:rsidRPr="005B3B1B" w:rsidRDefault="00301744" w:rsidP="007B4403">
            <w:pPr>
              <w:pStyle w:val="Default"/>
              <w:spacing w:after="240"/>
              <w:jc w:val="both"/>
              <w:rPr>
                <w:rFonts w:ascii="Arial" w:hAnsi="Arial" w:cs="Arial"/>
                <w:b/>
                <w:lang w:val="en-US"/>
              </w:rPr>
            </w:pPr>
            <w:r>
              <w:rPr>
                <w:rFonts w:ascii="Arial" w:hAnsi="Arial" w:cs="Arial"/>
                <w:b/>
                <w:lang w:val="en-US"/>
              </w:rPr>
              <w:t>2</w:t>
            </w:r>
          </w:p>
        </w:tc>
      </w:tr>
      <w:tr w:rsidR="00301744" w:rsidRPr="005B3B1B" w:rsidTr="00062163">
        <w:tc>
          <w:tcPr>
            <w:tcW w:w="5146" w:type="dxa"/>
          </w:tcPr>
          <w:p w:rsidR="00301744" w:rsidRPr="005B3B1B" w:rsidRDefault="00301744" w:rsidP="007B4403">
            <w:pPr>
              <w:rPr>
                <w:rFonts w:ascii="Arial" w:hAnsi="Arial" w:cs="Arial"/>
                <w:b/>
                <w:sz w:val="22"/>
                <w:szCs w:val="22"/>
              </w:rPr>
            </w:pPr>
            <w:r>
              <w:rPr>
                <w:rFonts w:ascii="Arial" w:hAnsi="Arial" w:cs="Arial"/>
                <w:b/>
                <w:sz w:val="22"/>
                <w:szCs w:val="22"/>
              </w:rPr>
              <w:t>Other</w:t>
            </w:r>
          </w:p>
        </w:tc>
        <w:tc>
          <w:tcPr>
            <w:tcW w:w="4493" w:type="dxa"/>
          </w:tcPr>
          <w:p w:rsidR="00301744" w:rsidRDefault="00073E18" w:rsidP="00073E18">
            <w:pPr>
              <w:pStyle w:val="Default"/>
              <w:jc w:val="both"/>
              <w:rPr>
                <w:rFonts w:ascii="Arial" w:hAnsi="Arial" w:cs="Arial"/>
                <w:b/>
                <w:lang w:val="en-US"/>
              </w:rPr>
            </w:pPr>
            <w:r>
              <w:rPr>
                <w:rFonts w:ascii="Arial" w:hAnsi="Arial" w:cs="Arial"/>
                <w:b/>
                <w:lang w:val="en-US"/>
              </w:rPr>
              <w:t>0</w:t>
            </w:r>
          </w:p>
          <w:p w:rsidR="00073E18" w:rsidRPr="005B3B1B" w:rsidRDefault="00073E18" w:rsidP="00073E18">
            <w:pPr>
              <w:pStyle w:val="Default"/>
              <w:jc w:val="both"/>
              <w:rPr>
                <w:rFonts w:ascii="Arial" w:hAnsi="Arial" w:cs="Arial"/>
                <w:b/>
                <w:lang w:val="en-US"/>
              </w:rPr>
            </w:pPr>
          </w:p>
        </w:tc>
      </w:tr>
      <w:tr w:rsidR="0041348B" w:rsidTr="00062163">
        <w:tc>
          <w:tcPr>
            <w:tcW w:w="9639" w:type="dxa"/>
            <w:gridSpan w:val="2"/>
            <w:shd w:val="clear" w:color="auto" w:fill="F9ECAB" w:themeFill="accent3" w:themeFillTint="66"/>
            <w:vAlign w:val="center"/>
          </w:tcPr>
          <w:p w:rsidR="0041348B" w:rsidRDefault="0041348B" w:rsidP="00CD5780">
            <w:pPr>
              <w:pStyle w:val="Default"/>
              <w:spacing w:after="240"/>
              <w:jc w:val="center"/>
              <w:rPr>
                <w:rFonts w:ascii="Arial" w:eastAsia="Arial" w:hAnsi="Arial" w:cs="Arial"/>
                <w:b/>
                <w:color w:val="auto"/>
              </w:rPr>
            </w:pPr>
          </w:p>
          <w:p w:rsidR="0041348B" w:rsidRDefault="0041348B" w:rsidP="00CD5780">
            <w:pPr>
              <w:pStyle w:val="Default"/>
              <w:spacing w:after="240"/>
              <w:jc w:val="center"/>
              <w:rPr>
                <w:rFonts w:ascii="Arial" w:hAnsi="Arial"/>
                <w:b/>
                <w:lang w:val="en-US"/>
              </w:rPr>
            </w:pPr>
            <w:r>
              <w:rPr>
                <w:rFonts w:ascii="Arial" w:eastAsia="Arial" w:hAnsi="Arial" w:cs="Arial"/>
                <w:b/>
                <w:color w:val="auto"/>
              </w:rPr>
              <w:t>SHOPA TIMESCALES BASED ON SHOPA AGREED</w:t>
            </w:r>
            <w:r w:rsidR="00301744">
              <w:rPr>
                <w:rFonts w:ascii="Arial" w:eastAsia="Arial" w:hAnsi="Arial" w:cs="Arial"/>
                <w:b/>
                <w:color w:val="auto"/>
              </w:rPr>
              <w:t xml:space="preserve"> FOR THE LAST </w:t>
            </w:r>
            <w:r w:rsidR="00181305">
              <w:rPr>
                <w:rFonts w:ascii="Arial" w:eastAsia="Arial" w:hAnsi="Arial" w:cs="Arial"/>
                <w:b/>
                <w:color w:val="auto"/>
              </w:rPr>
              <w:t xml:space="preserve"> PERIOD</w:t>
            </w:r>
          </w:p>
        </w:tc>
      </w:tr>
      <w:tr w:rsidR="0041348B" w:rsidTr="00062163">
        <w:tc>
          <w:tcPr>
            <w:tcW w:w="5146" w:type="dxa"/>
          </w:tcPr>
          <w:p w:rsidR="0041348B" w:rsidRDefault="0041348B" w:rsidP="00CD5780">
            <w:pPr>
              <w:pStyle w:val="Default"/>
              <w:spacing w:after="240"/>
              <w:jc w:val="both"/>
              <w:rPr>
                <w:rFonts w:ascii="Arial" w:hAnsi="Arial"/>
                <w:b/>
                <w:lang w:val="en-US"/>
              </w:rPr>
            </w:pPr>
            <w:r>
              <w:rPr>
                <w:rFonts w:ascii="Arial" w:hAnsi="Arial"/>
                <w:b/>
                <w:lang w:val="en-US"/>
              </w:rPr>
              <w:t>Number recorded out of timescales</w:t>
            </w:r>
          </w:p>
        </w:tc>
        <w:tc>
          <w:tcPr>
            <w:tcW w:w="4493" w:type="dxa"/>
          </w:tcPr>
          <w:p w:rsidR="0041348B" w:rsidRDefault="0041348B" w:rsidP="00CD5780">
            <w:pPr>
              <w:pStyle w:val="Default"/>
              <w:spacing w:after="240"/>
              <w:jc w:val="both"/>
              <w:rPr>
                <w:rFonts w:ascii="Arial" w:hAnsi="Arial"/>
                <w:b/>
                <w:lang w:val="en-US"/>
              </w:rPr>
            </w:pPr>
            <w:r>
              <w:rPr>
                <w:rFonts w:ascii="Arial" w:hAnsi="Arial"/>
                <w:b/>
                <w:lang w:val="en-US"/>
              </w:rPr>
              <w:t>6</w:t>
            </w:r>
          </w:p>
        </w:tc>
      </w:tr>
      <w:tr w:rsidR="0041348B" w:rsidTr="00062163">
        <w:tc>
          <w:tcPr>
            <w:tcW w:w="5146" w:type="dxa"/>
          </w:tcPr>
          <w:p w:rsidR="0041348B" w:rsidRDefault="0041348B" w:rsidP="00CD5780">
            <w:pPr>
              <w:pStyle w:val="Default"/>
              <w:spacing w:after="240"/>
              <w:jc w:val="both"/>
              <w:rPr>
                <w:rFonts w:ascii="Arial" w:hAnsi="Arial"/>
                <w:b/>
                <w:lang w:val="en-US"/>
              </w:rPr>
            </w:pPr>
            <w:r>
              <w:rPr>
                <w:rFonts w:ascii="Arial" w:hAnsi="Arial"/>
                <w:b/>
                <w:lang w:val="en-US"/>
              </w:rPr>
              <w:t>Number recorded within timescales</w:t>
            </w:r>
          </w:p>
        </w:tc>
        <w:tc>
          <w:tcPr>
            <w:tcW w:w="4493" w:type="dxa"/>
          </w:tcPr>
          <w:p w:rsidR="0041348B" w:rsidRDefault="0041348B" w:rsidP="00CD5780">
            <w:pPr>
              <w:pStyle w:val="Default"/>
              <w:spacing w:after="240"/>
              <w:jc w:val="both"/>
              <w:rPr>
                <w:rFonts w:ascii="Arial" w:hAnsi="Arial"/>
                <w:b/>
                <w:lang w:val="en-US"/>
              </w:rPr>
            </w:pPr>
            <w:r>
              <w:rPr>
                <w:rFonts w:ascii="Arial" w:hAnsi="Arial"/>
                <w:b/>
                <w:lang w:val="en-US"/>
              </w:rPr>
              <w:t>31</w:t>
            </w:r>
          </w:p>
        </w:tc>
      </w:tr>
      <w:tr w:rsidR="0041348B" w:rsidTr="00062163">
        <w:tc>
          <w:tcPr>
            <w:tcW w:w="5146" w:type="dxa"/>
          </w:tcPr>
          <w:p w:rsidR="0041348B" w:rsidRDefault="0041348B" w:rsidP="00CD5780">
            <w:pPr>
              <w:pStyle w:val="Default"/>
              <w:spacing w:after="240"/>
              <w:jc w:val="both"/>
              <w:rPr>
                <w:rFonts w:ascii="Arial" w:hAnsi="Arial"/>
                <w:b/>
                <w:lang w:val="en-US"/>
              </w:rPr>
            </w:pPr>
            <w:r>
              <w:rPr>
                <w:rFonts w:ascii="Arial" w:hAnsi="Arial"/>
                <w:b/>
                <w:lang w:val="en-US"/>
              </w:rPr>
              <w:t>Number of cases where timescales have not been recorded</w:t>
            </w:r>
          </w:p>
        </w:tc>
        <w:tc>
          <w:tcPr>
            <w:tcW w:w="4493" w:type="dxa"/>
          </w:tcPr>
          <w:p w:rsidR="0041348B" w:rsidRDefault="0041348B" w:rsidP="00CD5780">
            <w:pPr>
              <w:pStyle w:val="Default"/>
              <w:spacing w:after="240"/>
              <w:jc w:val="both"/>
              <w:rPr>
                <w:rFonts w:ascii="Arial" w:hAnsi="Arial"/>
                <w:b/>
                <w:lang w:val="en-US"/>
              </w:rPr>
            </w:pPr>
            <w:r>
              <w:rPr>
                <w:rFonts w:ascii="Arial" w:hAnsi="Arial"/>
                <w:b/>
                <w:lang w:val="en-US"/>
              </w:rPr>
              <w:t>3</w:t>
            </w:r>
          </w:p>
        </w:tc>
      </w:tr>
      <w:tr w:rsidR="0041348B" w:rsidTr="00062163">
        <w:tc>
          <w:tcPr>
            <w:tcW w:w="5146" w:type="dxa"/>
          </w:tcPr>
          <w:p w:rsidR="0041348B" w:rsidRDefault="0041348B" w:rsidP="00CD5780">
            <w:pPr>
              <w:pStyle w:val="Default"/>
              <w:spacing w:after="240"/>
              <w:jc w:val="both"/>
              <w:rPr>
                <w:rFonts w:ascii="Arial" w:hAnsi="Arial"/>
                <w:b/>
                <w:lang w:val="en-US"/>
              </w:rPr>
            </w:pPr>
            <w:r>
              <w:rPr>
                <w:rFonts w:ascii="Arial" w:hAnsi="Arial"/>
                <w:b/>
                <w:lang w:val="en-US"/>
              </w:rPr>
              <w:t>Number of cases where social worker considers within timescales</w:t>
            </w:r>
          </w:p>
        </w:tc>
        <w:tc>
          <w:tcPr>
            <w:tcW w:w="4493" w:type="dxa"/>
          </w:tcPr>
          <w:p w:rsidR="0041348B" w:rsidRDefault="0041348B" w:rsidP="00CD5780">
            <w:pPr>
              <w:pStyle w:val="Default"/>
              <w:spacing w:after="240"/>
              <w:jc w:val="both"/>
              <w:rPr>
                <w:rFonts w:ascii="Arial" w:hAnsi="Arial"/>
                <w:b/>
                <w:lang w:val="en-US"/>
              </w:rPr>
            </w:pPr>
            <w:r>
              <w:rPr>
                <w:rFonts w:ascii="Arial" w:hAnsi="Arial"/>
                <w:b/>
                <w:lang w:val="en-US"/>
              </w:rPr>
              <w:t>6</w:t>
            </w:r>
          </w:p>
        </w:tc>
      </w:tr>
      <w:tr w:rsidR="00181305" w:rsidTr="00062163">
        <w:tc>
          <w:tcPr>
            <w:tcW w:w="9639" w:type="dxa"/>
            <w:gridSpan w:val="2"/>
            <w:shd w:val="clear" w:color="auto" w:fill="F9ECAB" w:themeFill="accent3" w:themeFillTint="66"/>
            <w:vAlign w:val="center"/>
          </w:tcPr>
          <w:p w:rsidR="00181305" w:rsidRDefault="00181305" w:rsidP="00CD5780">
            <w:pPr>
              <w:pStyle w:val="Default"/>
              <w:spacing w:after="240"/>
              <w:jc w:val="center"/>
              <w:rPr>
                <w:rFonts w:ascii="Arial" w:eastAsia="Arial" w:hAnsi="Arial" w:cs="Arial"/>
                <w:b/>
                <w:color w:val="auto"/>
              </w:rPr>
            </w:pPr>
          </w:p>
          <w:p w:rsidR="00181305" w:rsidRDefault="00181305" w:rsidP="00CD5780">
            <w:pPr>
              <w:pStyle w:val="Default"/>
              <w:spacing w:after="240"/>
              <w:jc w:val="center"/>
              <w:rPr>
                <w:rFonts w:ascii="Arial" w:hAnsi="Arial"/>
                <w:b/>
                <w:lang w:val="en-US"/>
              </w:rPr>
            </w:pPr>
            <w:r>
              <w:rPr>
                <w:rFonts w:ascii="Arial" w:eastAsia="Arial" w:hAnsi="Arial" w:cs="Arial"/>
                <w:b/>
                <w:color w:val="auto"/>
              </w:rPr>
              <w:t>REASONS GIVEN FOR TIMESCALES DELAYS</w:t>
            </w:r>
          </w:p>
        </w:tc>
      </w:tr>
      <w:tr w:rsidR="00181305" w:rsidTr="00062163">
        <w:tc>
          <w:tcPr>
            <w:tcW w:w="5146" w:type="dxa"/>
          </w:tcPr>
          <w:p w:rsidR="00181305" w:rsidRDefault="00181305" w:rsidP="00CD5780">
            <w:pPr>
              <w:pStyle w:val="Default"/>
              <w:spacing w:after="240"/>
              <w:jc w:val="both"/>
              <w:rPr>
                <w:rFonts w:ascii="Arial" w:hAnsi="Arial"/>
                <w:b/>
                <w:lang w:val="en-US"/>
              </w:rPr>
            </w:pPr>
            <w:r>
              <w:rPr>
                <w:rFonts w:ascii="Arial" w:hAnsi="Arial"/>
                <w:b/>
                <w:lang w:val="en-US"/>
              </w:rPr>
              <w:t>Adoption medicals</w:t>
            </w:r>
          </w:p>
        </w:tc>
        <w:tc>
          <w:tcPr>
            <w:tcW w:w="4493" w:type="dxa"/>
          </w:tcPr>
          <w:p w:rsidR="00181305" w:rsidRDefault="00073E18" w:rsidP="00CD5780">
            <w:pPr>
              <w:pStyle w:val="Default"/>
              <w:spacing w:after="240"/>
              <w:jc w:val="both"/>
              <w:rPr>
                <w:rFonts w:ascii="Arial" w:hAnsi="Arial"/>
                <w:b/>
                <w:lang w:val="en-US"/>
              </w:rPr>
            </w:pPr>
            <w:r>
              <w:rPr>
                <w:rFonts w:ascii="Arial" w:hAnsi="Arial"/>
                <w:b/>
                <w:lang w:val="en-US"/>
              </w:rPr>
              <w:t>0</w:t>
            </w:r>
          </w:p>
        </w:tc>
      </w:tr>
      <w:tr w:rsidR="00181305" w:rsidTr="00062163">
        <w:tc>
          <w:tcPr>
            <w:tcW w:w="5146" w:type="dxa"/>
          </w:tcPr>
          <w:p w:rsidR="00181305" w:rsidRDefault="00181305" w:rsidP="00CD5780">
            <w:pPr>
              <w:pStyle w:val="Default"/>
              <w:spacing w:after="240"/>
              <w:jc w:val="both"/>
              <w:rPr>
                <w:rFonts w:ascii="Arial" w:hAnsi="Arial"/>
                <w:b/>
                <w:lang w:val="en-US"/>
              </w:rPr>
            </w:pPr>
            <w:r>
              <w:rPr>
                <w:rFonts w:ascii="Arial" w:hAnsi="Arial"/>
                <w:b/>
                <w:lang w:val="en-US"/>
              </w:rPr>
              <w:t>Staffing</w:t>
            </w:r>
          </w:p>
        </w:tc>
        <w:tc>
          <w:tcPr>
            <w:tcW w:w="4493" w:type="dxa"/>
          </w:tcPr>
          <w:p w:rsidR="00181305" w:rsidRDefault="00073E18" w:rsidP="00CD5780">
            <w:pPr>
              <w:pStyle w:val="Default"/>
              <w:spacing w:after="240"/>
              <w:jc w:val="both"/>
              <w:rPr>
                <w:rFonts w:ascii="Arial" w:hAnsi="Arial"/>
                <w:b/>
                <w:lang w:val="en-US"/>
              </w:rPr>
            </w:pPr>
            <w:r>
              <w:rPr>
                <w:rFonts w:ascii="Arial" w:hAnsi="Arial"/>
                <w:b/>
                <w:lang w:val="en-US"/>
              </w:rPr>
              <w:t>0</w:t>
            </w:r>
          </w:p>
        </w:tc>
      </w:tr>
      <w:tr w:rsidR="00181305" w:rsidTr="00062163">
        <w:tc>
          <w:tcPr>
            <w:tcW w:w="5146" w:type="dxa"/>
          </w:tcPr>
          <w:p w:rsidR="00181305" w:rsidRDefault="00181305" w:rsidP="00CD5780">
            <w:pPr>
              <w:pStyle w:val="Default"/>
              <w:spacing w:after="240"/>
              <w:jc w:val="both"/>
              <w:rPr>
                <w:rFonts w:ascii="Arial" w:hAnsi="Arial"/>
                <w:b/>
                <w:lang w:val="en-US"/>
              </w:rPr>
            </w:pPr>
            <w:r>
              <w:rPr>
                <w:rFonts w:ascii="Arial" w:hAnsi="Arial"/>
                <w:b/>
                <w:lang w:val="en-US"/>
              </w:rPr>
              <w:t>Viability assessments</w:t>
            </w:r>
          </w:p>
        </w:tc>
        <w:tc>
          <w:tcPr>
            <w:tcW w:w="4493" w:type="dxa"/>
          </w:tcPr>
          <w:p w:rsidR="00181305" w:rsidRDefault="00073E18" w:rsidP="00CD5780">
            <w:pPr>
              <w:pStyle w:val="Default"/>
              <w:spacing w:after="240"/>
              <w:jc w:val="both"/>
              <w:rPr>
                <w:rFonts w:ascii="Arial" w:hAnsi="Arial"/>
                <w:b/>
                <w:lang w:val="en-US"/>
              </w:rPr>
            </w:pPr>
            <w:r>
              <w:rPr>
                <w:rFonts w:ascii="Arial" w:hAnsi="Arial"/>
                <w:b/>
                <w:lang w:val="en-US"/>
              </w:rPr>
              <w:t>0</w:t>
            </w:r>
          </w:p>
        </w:tc>
      </w:tr>
      <w:tr w:rsidR="00181305" w:rsidRPr="005B3B1B" w:rsidTr="00062163">
        <w:tc>
          <w:tcPr>
            <w:tcW w:w="5146" w:type="dxa"/>
          </w:tcPr>
          <w:p w:rsidR="00181305" w:rsidRPr="005B3B1B" w:rsidRDefault="00181305" w:rsidP="00CD5780">
            <w:pPr>
              <w:rPr>
                <w:rFonts w:ascii="Arial" w:hAnsi="Arial" w:cs="Arial"/>
                <w:b/>
                <w:sz w:val="22"/>
                <w:szCs w:val="22"/>
              </w:rPr>
            </w:pPr>
            <w:r w:rsidRPr="005B3B1B">
              <w:rPr>
                <w:rFonts w:ascii="Arial" w:hAnsi="Arial" w:cs="Arial"/>
                <w:b/>
                <w:sz w:val="22"/>
                <w:szCs w:val="22"/>
              </w:rPr>
              <w:t>No reason given</w:t>
            </w:r>
          </w:p>
        </w:tc>
        <w:tc>
          <w:tcPr>
            <w:tcW w:w="4493" w:type="dxa"/>
          </w:tcPr>
          <w:p w:rsidR="00181305" w:rsidRPr="005B3B1B" w:rsidRDefault="00073E18" w:rsidP="00CD5780">
            <w:pPr>
              <w:pStyle w:val="Default"/>
              <w:spacing w:after="240"/>
              <w:jc w:val="both"/>
              <w:rPr>
                <w:rFonts w:ascii="Arial" w:hAnsi="Arial" w:cs="Arial"/>
                <w:b/>
                <w:lang w:val="en-US"/>
              </w:rPr>
            </w:pPr>
            <w:r>
              <w:rPr>
                <w:rFonts w:ascii="Arial" w:hAnsi="Arial" w:cs="Arial"/>
                <w:b/>
                <w:lang w:val="en-US"/>
              </w:rPr>
              <w:t>0</w:t>
            </w:r>
          </w:p>
        </w:tc>
      </w:tr>
      <w:tr w:rsidR="00181305" w:rsidRPr="005B3B1B" w:rsidTr="00062163">
        <w:tc>
          <w:tcPr>
            <w:tcW w:w="5146" w:type="dxa"/>
          </w:tcPr>
          <w:p w:rsidR="00181305" w:rsidRPr="005B3B1B" w:rsidRDefault="00181305" w:rsidP="00CD5780">
            <w:pPr>
              <w:rPr>
                <w:rFonts w:ascii="Arial" w:hAnsi="Arial" w:cs="Arial"/>
                <w:b/>
                <w:sz w:val="22"/>
                <w:szCs w:val="22"/>
              </w:rPr>
            </w:pPr>
            <w:r>
              <w:rPr>
                <w:rFonts w:ascii="Arial" w:hAnsi="Arial" w:cs="Arial"/>
                <w:b/>
                <w:sz w:val="22"/>
                <w:szCs w:val="22"/>
              </w:rPr>
              <w:t>Other</w:t>
            </w:r>
          </w:p>
        </w:tc>
        <w:tc>
          <w:tcPr>
            <w:tcW w:w="4493" w:type="dxa"/>
          </w:tcPr>
          <w:p w:rsidR="00181305" w:rsidRDefault="00181305" w:rsidP="00CD5780">
            <w:pPr>
              <w:pStyle w:val="Default"/>
              <w:jc w:val="both"/>
              <w:rPr>
                <w:rFonts w:ascii="Arial" w:hAnsi="Arial" w:cs="Arial"/>
                <w:b/>
                <w:lang w:val="en-US"/>
              </w:rPr>
            </w:pPr>
            <w:r>
              <w:rPr>
                <w:rFonts w:ascii="Arial" w:hAnsi="Arial" w:cs="Arial"/>
                <w:b/>
                <w:lang w:val="en-US"/>
              </w:rPr>
              <w:t>Reports not of sufficient quality</w:t>
            </w:r>
          </w:p>
          <w:p w:rsidR="00181305" w:rsidRDefault="00181305" w:rsidP="00CD5780">
            <w:pPr>
              <w:pStyle w:val="Default"/>
              <w:jc w:val="both"/>
              <w:rPr>
                <w:rFonts w:ascii="Arial" w:hAnsi="Arial" w:cs="Arial"/>
                <w:b/>
                <w:lang w:val="en-US"/>
              </w:rPr>
            </w:pPr>
            <w:r>
              <w:rPr>
                <w:rFonts w:ascii="Arial" w:hAnsi="Arial" w:cs="Arial"/>
                <w:b/>
                <w:lang w:val="en-US"/>
              </w:rPr>
              <w:t>Leave to oppose PO application</w:t>
            </w:r>
          </w:p>
          <w:p w:rsidR="00181305" w:rsidRPr="005B3B1B" w:rsidRDefault="00181305" w:rsidP="00CD5780">
            <w:pPr>
              <w:pStyle w:val="Default"/>
              <w:jc w:val="both"/>
              <w:rPr>
                <w:rFonts w:ascii="Arial" w:hAnsi="Arial" w:cs="Arial"/>
                <w:b/>
                <w:lang w:val="en-US"/>
              </w:rPr>
            </w:pPr>
          </w:p>
        </w:tc>
      </w:tr>
      <w:tr w:rsidR="00F82E63" w:rsidTr="00062163">
        <w:tc>
          <w:tcPr>
            <w:tcW w:w="9639" w:type="dxa"/>
            <w:gridSpan w:val="2"/>
            <w:shd w:val="clear" w:color="auto" w:fill="F9ECAB" w:themeFill="accent3" w:themeFillTint="66"/>
            <w:vAlign w:val="center"/>
          </w:tcPr>
          <w:p w:rsidR="00F82E63" w:rsidRDefault="00F82E63" w:rsidP="00930FE3">
            <w:pPr>
              <w:pStyle w:val="Default"/>
              <w:spacing w:after="240"/>
              <w:jc w:val="center"/>
              <w:rPr>
                <w:rFonts w:ascii="Arial" w:eastAsia="Arial" w:hAnsi="Arial" w:cs="Arial"/>
                <w:b/>
                <w:color w:val="auto"/>
              </w:rPr>
            </w:pPr>
          </w:p>
          <w:p w:rsidR="00F82E63" w:rsidRDefault="00F82E63" w:rsidP="00301744">
            <w:pPr>
              <w:pStyle w:val="Default"/>
              <w:spacing w:after="240"/>
              <w:jc w:val="center"/>
              <w:rPr>
                <w:rFonts w:ascii="Arial" w:hAnsi="Arial"/>
                <w:b/>
                <w:lang w:val="en-US"/>
              </w:rPr>
            </w:pPr>
            <w:r>
              <w:rPr>
                <w:rFonts w:ascii="Arial" w:eastAsia="Arial" w:hAnsi="Arial" w:cs="Arial"/>
                <w:b/>
                <w:color w:val="auto"/>
              </w:rPr>
              <w:t>SHOPA TIMESCALES BASED ON SHOPA AGREED</w:t>
            </w:r>
            <w:r w:rsidR="00181305">
              <w:rPr>
                <w:rFonts w:ascii="Arial" w:eastAsia="Arial" w:hAnsi="Arial" w:cs="Arial"/>
                <w:b/>
                <w:color w:val="auto"/>
              </w:rPr>
              <w:t xml:space="preserve"> FOR THE </w:t>
            </w:r>
            <w:r w:rsidR="00301744">
              <w:rPr>
                <w:rFonts w:ascii="Arial" w:eastAsia="Arial" w:hAnsi="Arial" w:cs="Arial"/>
                <w:b/>
                <w:color w:val="auto"/>
              </w:rPr>
              <w:t xml:space="preserve">SAME </w:t>
            </w:r>
            <w:r w:rsidR="00181305">
              <w:rPr>
                <w:rFonts w:ascii="Arial" w:eastAsia="Arial" w:hAnsi="Arial" w:cs="Arial"/>
                <w:b/>
                <w:color w:val="auto"/>
              </w:rPr>
              <w:t>PERIOD</w:t>
            </w:r>
            <w:r w:rsidR="00301744">
              <w:rPr>
                <w:rFonts w:ascii="Arial" w:eastAsia="Arial" w:hAnsi="Arial" w:cs="Arial"/>
                <w:b/>
                <w:color w:val="auto"/>
              </w:rPr>
              <w:t xml:space="preserve"> LAST YEAR</w:t>
            </w:r>
          </w:p>
        </w:tc>
      </w:tr>
      <w:tr w:rsidR="00F82E63" w:rsidTr="00062163">
        <w:tc>
          <w:tcPr>
            <w:tcW w:w="5146" w:type="dxa"/>
          </w:tcPr>
          <w:p w:rsidR="00F82E63" w:rsidRDefault="00F82E63" w:rsidP="00930FE3">
            <w:pPr>
              <w:pStyle w:val="Default"/>
              <w:spacing w:after="240"/>
              <w:jc w:val="both"/>
              <w:rPr>
                <w:rFonts w:ascii="Arial" w:hAnsi="Arial"/>
                <w:b/>
                <w:lang w:val="en-US"/>
              </w:rPr>
            </w:pPr>
            <w:r>
              <w:rPr>
                <w:rFonts w:ascii="Arial" w:hAnsi="Arial"/>
                <w:b/>
                <w:lang w:val="en-US"/>
              </w:rPr>
              <w:t>Number recorded out of timescales</w:t>
            </w:r>
          </w:p>
        </w:tc>
        <w:tc>
          <w:tcPr>
            <w:tcW w:w="4493" w:type="dxa"/>
          </w:tcPr>
          <w:p w:rsidR="00F82E63" w:rsidRDefault="00F82E63" w:rsidP="00930FE3">
            <w:pPr>
              <w:pStyle w:val="Default"/>
              <w:spacing w:after="240"/>
              <w:jc w:val="both"/>
              <w:rPr>
                <w:rFonts w:ascii="Arial" w:hAnsi="Arial"/>
                <w:b/>
                <w:lang w:val="en-US"/>
              </w:rPr>
            </w:pPr>
            <w:r>
              <w:rPr>
                <w:rFonts w:ascii="Arial" w:hAnsi="Arial"/>
                <w:b/>
                <w:lang w:val="en-US"/>
              </w:rPr>
              <w:t>10</w:t>
            </w:r>
          </w:p>
        </w:tc>
      </w:tr>
      <w:tr w:rsidR="00F82E63" w:rsidTr="00062163">
        <w:tc>
          <w:tcPr>
            <w:tcW w:w="5146" w:type="dxa"/>
          </w:tcPr>
          <w:p w:rsidR="00F82E63" w:rsidRDefault="00F82E63" w:rsidP="00930FE3">
            <w:pPr>
              <w:pStyle w:val="Default"/>
              <w:spacing w:after="240"/>
              <w:jc w:val="both"/>
              <w:rPr>
                <w:rFonts w:ascii="Arial" w:hAnsi="Arial"/>
                <w:b/>
                <w:lang w:val="en-US"/>
              </w:rPr>
            </w:pPr>
            <w:r>
              <w:rPr>
                <w:rFonts w:ascii="Arial" w:hAnsi="Arial"/>
                <w:b/>
                <w:lang w:val="en-US"/>
              </w:rPr>
              <w:t>Number recorded within timescales</w:t>
            </w:r>
          </w:p>
        </w:tc>
        <w:tc>
          <w:tcPr>
            <w:tcW w:w="4493" w:type="dxa"/>
          </w:tcPr>
          <w:p w:rsidR="00F82E63" w:rsidRDefault="00F82E63" w:rsidP="00930FE3">
            <w:pPr>
              <w:pStyle w:val="Default"/>
              <w:spacing w:after="240"/>
              <w:jc w:val="both"/>
              <w:rPr>
                <w:rFonts w:ascii="Arial" w:hAnsi="Arial"/>
                <w:b/>
                <w:lang w:val="en-US"/>
              </w:rPr>
            </w:pPr>
            <w:r>
              <w:rPr>
                <w:rFonts w:ascii="Arial" w:hAnsi="Arial"/>
                <w:b/>
                <w:lang w:val="en-US"/>
              </w:rPr>
              <w:t>24</w:t>
            </w:r>
          </w:p>
        </w:tc>
      </w:tr>
      <w:tr w:rsidR="00F82E63" w:rsidTr="00062163">
        <w:tc>
          <w:tcPr>
            <w:tcW w:w="5146" w:type="dxa"/>
          </w:tcPr>
          <w:p w:rsidR="00F82E63" w:rsidRDefault="00F82E63" w:rsidP="00930FE3">
            <w:pPr>
              <w:pStyle w:val="Default"/>
              <w:spacing w:after="240"/>
              <w:jc w:val="both"/>
              <w:rPr>
                <w:rFonts w:ascii="Arial" w:hAnsi="Arial"/>
                <w:b/>
                <w:lang w:val="en-US"/>
              </w:rPr>
            </w:pPr>
            <w:r>
              <w:rPr>
                <w:rFonts w:ascii="Arial" w:hAnsi="Arial"/>
                <w:b/>
                <w:lang w:val="en-US"/>
              </w:rPr>
              <w:t>Number of cases where timescales have not been recorded</w:t>
            </w:r>
          </w:p>
        </w:tc>
        <w:tc>
          <w:tcPr>
            <w:tcW w:w="4493" w:type="dxa"/>
          </w:tcPr>
          <w:p w:rsidR="00F82E63" w:rsidRDefault="00F82E63" w:rsidP="00930FE3">
            <w:pPr>
              <w:pStyle w:val="Default"/>
              <w:spacing w:after="240"/>
              <w:jc w:val="both"/>
              <w:rPr>
                <w:rFonts w:ascii="Arial" w:hAnsi="Arial"/>
                <w:b/>
                <w:lang w:val="en-US"/>
              </w:rPr>
            </w:pPr>
            <w:r>
              <w:rPr>
                <w:rFonts w:ascii="Arial" w:hAnsi="Arial"/>
                <w:b/>
                <w:lang w:val="en-US"/>
              </w:rPr>
              <w:t>5</w:t>
            </w:r>
          </w:p>
        </w:tc>
      </w:tr>
      <w:tr w:rsidR="00F82E63" w:rsidTr="00062163">
        <w:tc>
          <w:tcPr>
            <w:tcW w:w="5146" w:type="dxa"/>
          </w:tcPr>
          <w:p w:rsidR="00F82E63" w:rsidRDefault="00F82E63" w:rsidP="00930FE3">
            <w:pPr>
              <w:pStyle w:val="Default"/>
              <w:spacing w:after="240"/>
              <w:jc w:val="both"/>
              <w:rPr>
                <w:rFonts w:ascii="Arial" w:hAnsi="Arial"/>
                <w:b/>
                <w:lang w:val="en-US"/>
              </w:rPr>
            </w:pPr>
            <w:r>
              <w:rPr>
                <w:rFonts w:ascii="Arial" w:hAnsi="Arial"/>
                <w:b/>
                <w:lang w:val="en-US"/>
              </w:rPr>
              <w:t>Number of cases where social worker considers within timescales</w:t>
            </w:r>
          </w:p>
        </w:tc>
        <w:tc>
          <w:tcPr>
            <w:tcW w:w="4493" w:type="dxa"/>
          </w:tcPr>
          <w:p w:rsidR="00F82E63" w:rsidRDefault="00F82E63" w:rsidP="00930FE3">
            <w:pPr>
              <w:pStyle w:val="Default"/>
              <w:spacing w:after="240"/>
              <w:jc w:val="both"/>
              <w:rPr>
                <w:rFonts w:ascii="Arial" w:hAnsi="Arial"/>
                <w:b/>
                <w:lang w:val="en-US"/>
              </w:rPr>
            </w:pPr>
            <w:r>
              <w:rPr>
                <w:rFonts w:ascii="Arial" w:hAnsi="Arial"/>
                <w:b/>
                <w:lang w:val="en-US"/>
              </w:rPr>
              <w:t>2</w:t>
            </w:r>
          </w:p>
        </w:tc>
      </w:tr>
      <w:tr w:rsidR="003374CE" w:rsidTr="00062163">
        <w:tc>
          <w:tcPr>
            <w:tcW w:w="9639" w:type="dxa"/>
            <w:gridSpan w:val="2"/>
            <w:shd w:val="clear" w:color="auto" w:fill="F9ECAB" w:themeFill="accent3" w:themeFillTint="66"/>
            <w:vAlign w:val="center"/>
          </w:tcPr>
          <w:p w:rsidR="003374CE" w:rsidRDefault="003374CE" w:rsidP="00930FE3">
            <w:pPr>
              <w:pStyle w:val="Default"/>
              <w:spacing w:after="240"/>
              <w:jc w:val="center"/>
              <w:rPr>
                <w:rFonts w:ascii="Arial" w:hAnsi="Arial"/>
                <w:b/>
                <w:lang w:val="en-US"/>
              </w:rPr>
            </w:pPr>
            <w:r>
              <w:rPr>
                <w:rFonts w:ascii="Arial" w:eastAsia="Arial" w:hAnsi="Arial" w:cs="Arial"/>
                <w:b/>
                <w:color w:val="auto"/>
              </w:rPr>
              <w:t>REASONS GIVEN FOR TIMESCALE DELAYS</w:t>
            </w:r>
          </w:p>
        </w:tc>
      </w:tr>
      <w:tr w:rsidR="003374CE" w:rsidTr="00062163">
        <w:tc>
          <w:tcPr>
            <w:tcW w:w="5146" w:type="dxa"/>
          </w:tcPr>
          <w:p w:rsidR="003374CE" w:rsidRDefault="003374CE" w:rsidP="00930FE3">
            <w:pPr>
              <w:pStyle w:val="Default"/>
              <w:spacing w:after="240"/>
              <w:jc w:val="both"/>
              <w:rPr>
                <w:rFonts w:ascii="Arial" w:hAnsi="Arial"/>
                <w:b/>
                <w:lang w:val="en-US"/>
              </w:rPr>
            </w:pPr>
            <w:r>
              <w:rPr>
                <w:rFonts w:ascii="Arial" w:hAnsi="Arial"/>
                <w:b/>
                <w:lang w:val="en-US"/>
              </w:rPr>
              <w:t>Adoption medicals</w:t>
            </w:r>
          </w:p>
        </w:tc>
        <w:tc>
          <w:tcPr>
            <w:tcW w:w="4493" w:type="dxa"/>
          </w:tcPr>
          <w:p w:rsidR="003374CE" w:rsidRDefault="003374CE" w:rsidP="00930FE3">
            <w:pPr>
              <w:pStyle w:val="Default"/>
              <w:spacing w:after="240"/>
              <w:jc w:val="both"/>
              <w:rPr>
                <w:rFonts w:ascii="Arial" w:hAnsi="Arial"/>
                <w:b/>
                <w:lang w:val="en-US"/>
              </w:rPr>
            </w:pPr>
            <w:r>
              <w:rPr>
                <w:rFonts w:ascii="Arial" w:hAnsi="Arial"/>
                <w:b/>
                <w:lang w:val="en-US"/>
              </w:rPr>
              <w:t>3</w:t>
            </w:r>
          </w:p>
        </w:tc>
      </w:tr>
      <w:tr w:rsidR="003374CE" w:rsidTr="00062163">
        <w:tc>
          <w:tcPr>
            <w:tcW w:w="5146" w:type="dxa"/>
          </w:tcPr>
          <w:p w:rsidR="003374CE" w:rsidRDefault="003374CE" w:rsidP="00930FE3">
            <w:pPr>
              <w:pStyle w:val="Default"/>
              <w:spacing w:after="240"/>
              <w:jc w:val="both"/>
              <w:rPr>
                <w:rFonts w:ascii="Arial" w:hAnsi="Arial"/>
                <w:b/>
                <w:lang w:val="en-US"/>
              </w:rPr>
            </w:pPr>
            <w:r>
              <w:rPr>
                <w:rFonts w:ascii="Arial" w:hAnsi="Arial"/>
                <w:b/>
                <w:lang w:val="en-US"/>
              </w:rPr>
              <w:t>Staffing</w:t>
            </w:r>
          </w:p>
        </w:tc>
        <w:tc>
          <w:tcPr>
            <w:tcW w:w="4493" w:type="dxa"/>
          </w:tcPr>
          <w:p w:rsidR="003374CE" w:rsidRDefault="003374CE" w:rsidP="00930FE3">
            <w:pPr>
              <w:pStyle w:val="Default"/>
              <w:spacing w:after="240"/>
              <w:jc w:val="both"/>
              <w:rPr>
                <w:rFonts w:ascii="Arial" w:hAnsi="Arial"/>
                <w:b/>
                <w:lang w:val="en-US"/>
              </w:rPr>
            </w:pPr>
            <w:r>
              <w:rPr>
                <w:rFonts w:ascii="Arial" w:hAnsi="Arial"/>
                <w:b/>
                <w:lang w:val="en-US"/>
              </w:rPr>
              <w:t>0</w:t>
            </w:r>
          </w:p>
        </w:tc>
      </w:tr>
      <w:tr w:rsidR="003374CE" w:rsidTr="00062163">
        <w:tc>
          <w:tcPr>
            <w:tcW w:w="5146" w:type="dxa"/>
          </w:tcPr>
          <w:p w:rsidR="003374CE" w:rsidRDefault="003374CE" w:rsidP="00930FE3">
            <w:pPr>
              <w:pStyle w:val="Default"/>
              <w:spacing w:after="240"/>
              <w:jc w:val="both"/>
              <w:rPr>
                <w:rFonts w:ascii="Arial" w:hAnsi="Arial"/>
                <w:b/>
                <w:lang w:val="en-US"/>
              </w:rPr>
            </w:pPr>
            <w:r>
              <w:rPr>
                <w:rFonts w:ascii="Arial" w:hAnsi="Arial"/>
                <w:b/>
                <w:lang w:val="en-US"/>
              </w:rPr>
              <w:t>Viability assessments</w:t>
            </w:r>
          </w:p>
        </w:tc>
        <w:tc>
          <w:tcPr>
            <w:tcW w:w="4493" w:type="dxa"/>
          </w:tcPr>
          <w:p w:rsidR="003374CE" w:rsidRDefault="003374CE" w:rsidP="00930FE3">
            <w:pPr>
              <w:pStyle w:val="Default"/>
              <w:spacing w:after="240"/>
              <w:jc w:val="both"/>
              <w:rPr>
                <w:rFonts w:ascii="Arial" w:hAnsi="Arial"/>
                <w:b/>
                <w:lang w:val="en-US"/>
              </w:rPr>
            </w:pPr>
            <w:r>
              <w:rPr>
                <w:rFonts w:ascii="Arial" w:hAnsi="Arial"/>
                <w:b/>
                <w:lang w:val="en-US"/>
              </w:rPr>
              <w:t>3</w:t>
            </w:r>
          </w:p>
        </w:tc>
      </w:tr>
      <w:tr w:rsidR="003374CE" w:rsidRPr="005B3B1B" w:rsidTr="00062163">
        <w:tc>
          <w:tcPr>
            <w:tcW w:w="5146" w:type="dxa"/>
          </w:tcPr>
          <w:p w:rsidR="003374CE" w:rsidRPr="005B3B1B" w:rsidRDefault="003374CE" w:rsidP="00930FE3">
            <w:pPr>
              <w:rPr>
                <w:rFonts w:ascii="Arial" w:hAnsi="Arial" w:cs="Arial"/>
                <w:b/>
                <w:sz w:val="22"/>
                <w:szCs w:val="22"/>
              </w:rPr>
            </w:pPr>
            <w:r w:rsidRPr="005B3B1B">
              <w:rPr>
                <w:rFonts w:ascii="Arial" w:hAnsi="Arial" w:cs="Arial"/>
                <w:b/>
                <w:sz w:val="22"/>
                <w:szCs w:val="22"/>
              </w:rPr>
              <w:lastRenderedPageBreak/>
              <w:t>No reason given</w:t>
            </w:r>
          </w:p>
        </w:tc>
        <w:tc>
          <w:tcPr>
            <w:tcW w:w="4493" w:type="dxa"/>
          </w:tcPr>
          <w:p w:rsidR="003374CE" w:rsidRPr="005B3B1B" w:rsidRDefault="003374CE" w:rsidP="00930FE3">
            <w:pPr>
              <w:pStyle w:val="Default"/>
              <w:spacing w:after="240"/>
              <w:jc w:val="both"/>
              <w:rPr>
                <w:rFonts w:ascii="Arial" w:hAnsi="Arial" w:cs="Arial"/>
                <w:b/>
                <w:lang w:val="en-US"/>
              </w:rPr>
            </w:pPr>
            <w:r>
              <w:rPr>
                <w:rFonts w:ascii="Arial" w:hAnsi="Arial" w:cs="Arial"/>
                <w:b/>
                <w:lang w:val="en-US"/>
              </w:rPr>
              <w:t>4</w:t>
            </w:r>
          </w:p>
        </w:tc>
      </w:tr>
    </w:tbl>
    <w:p w:rsidR="00181305" w:rsidRDefault="00181305" w:rsidP="00181305">
      <w:pPr>
        <w:pStyle w:val="Default"/>
        <w:jc w:val="both"/>
        <w:rPr>
          <w:rFonts w:ascii="Arial" w:hAnsi="Arial"/>
          <w:b/>
          <w:color w:val="FF0000"/>
          <w:lang w:val="en-US"/>
        </w:rPr>
      </w:pPr>
    </w:p>
    <w:p w:rsidR="00181305" w:rsidRDefault="00181305" w:rsidP="00181305">
      <w:pPr>
        <w:pStyle w:val="Default"/>
        <w:jc w:val="both"/>
        <w:rPr>
          <w:rFonts w:ascii="Arial" w:hAnsi="Arial"/>
          <w:b/>
          <w:color w:val="auto"/>
          <w:lang w:val="en-US"/>
        </w:rPr>
      </w:pPr>
      <w:r w:rsidRPr="00181305">
        <w:rPr>
          <w:rFonts w:ascii="Arial" w:hAnsi="Arial"/>
          <w:b/>
          <w:color w:val="auto"/>
          <w:lang w:val="en-US"/>
        </w:rPr>
        <w:t>BREAKDOWN OF THE ABOVE</w:t>
      </w:r>
    </w:p>
    <w:p w:rsidR="00181305" w:rsidRDefault="00181305" w:rsidP="00181305">
      <w:pPr>
        <w:pStyle w:val="Default"/>
        <w:jc w:val="both"/>
        <w:rPr>
          <w:rFonts w:ascii="Arial" w:hAnsi="Arial"/>
          <w:b/>
          <w:color w:val="auto"/>
          <w:lang w:val="en-US"/>
        </w:rPr>
      </w:pPr>
    </w:p>
    <w:p w:rsidR="00073E18" w:rsidRPr="00073E18" w:rsidRDefault="00073E18" w:rsidP="00181305">
      <w:pPr>
        <w:pStyle w:val="Default"/>
        <w:numPr>
          <w:ilvl w:val="0"/>
          <w:numId w:val="29"/>
        </w:numPr>
        <w:jc w:val="both"/>
        <w:rPr>
          <w:rFonts w:ascii="Arial" w:hAnsi="Arial"/>
          <w:color w:val="auto"/>
          <w:lang w:val="en-US"/>
        </w:rPr>
      </w:pPr>
      <w:r>
        <w:rPr>
          <w:rFonts w:ascii="Arial" w:hAnsi="Arial"/>
          <w:color w:val="auto"/>
          <w:lang w:val="en-US"/>
        </w:rPr>
        <w:t xml:space="preserve">There appears to be an improvement in the number of submissions that are considered to be within timescale in this last period. Out of the </w:t>
      </w:r>
      <w:r w:rsidR="00CD5F99">
        <w:rPr>
          <w:rFonts w:ascii="Arial" w:hAnsi="Arial"/>
          <w:b/>
          <w:color w:val="auto"/>
          <w:lang w:val="en-US"/>
        </w:rPr>
        <w:t>52</w:t>
      </w:r>
      <w:r>
        <w:rPr>
          <w:rFonts w:ascii="Arial" w:hAnsi="Arial"/>
          <w:b/>
          <w:color w:val="auto"/>
          <w:lang w:val="en-US"/>
        </w:rPr>
        <w:t xml:space="preserve"> </w:t>
      </w:r>
      <w:r>
        <w:rPr>
          <w:rFonts w:ascii="Arial" w:hAnsi="Arial"/>
          <w:color w:val="auto"/>
          <w:lang w:val="en-US"/>
        </w:rPr>
        <w:t xml:space="preserve">submissions a total of </w:t>
      </w:r>
      <w:r w:rsidR="00CD5F99">
        <w:rPr>
          <w:rFonts w:ascii="Arial" w:hAnsi="Arial"/>
          <w:b/>
          <w:color w:val="auto"/>
          <w:lang w:val="en-US"/>
        </w:rPr>
        <w:t>50</w:t>
      </w:r>
      <w:r>
        <w:rPr>
          <w:rFonts w:ascii="Arial" w:hAnsi="Arial"/>
          <w:color w:val="auto"/>
          <w:lang w:val="en-US"/>
        </w:rPr>
        <w:t xml:space="preserve"> were within timescale, that’s </w:t>
      </w:r>
      <w:r>
        <w:rPr>
          <w:rFonts w:ascii="Arial" w:hAnsi="Arial"/>
          <w:b/>
          <w:color w:val="auto"/>
          <w:lang w:val="en-US"/>
        </w:rPr>
        <w:t>96%</w:t>
      </w:r>
      <w:r w:rsidR="004C5ECE">
        <w:rPr>
          <w:rFonts w:ascii="Arial" w:hAnsi="Arial"/>
          <w:b/>
          <w:color w:val="auto"/>
          <w:lang w:val="en-US"/>
        </w:rPr>
        <w:t xml:space="preserve"> </w:t>
      </w:r>
      <w:r w:rsidR="004C5ECE">
        <w:rPr>
          <w:rFonts w:ascii="Arial" w:hAnsi="Arial"/>
          <w:color w:val="auto"/>
          <w:lang w:val="en-US"/>
        </w:rPr>
        <w:t xml:space="preserve">compared with </w:t>
      </w:r>
      <w:r w:rsidR="004C5ECE">
        <w:rPr>
          <w:rFonts w:ascii="Arial" w:hAnsi="Arial"/>
          <w:b/>
          <w:color w:val="auto"/>
          <w:lang w:val="en-US"/>
        </w:rPr>
        <w:t>67%</w:t>
      </w:r>
      <w:r w:rsidR="004C5ECE">
        <w:rPr>
          <w:rFonts w:ascii="Arial" w:hAnsi="Arial"/>
          <w:color w:val="auto"/>
          <w:lang w:val="en-US"/>
        </w:rPr>
        <w:t xml:space="preserve"> for the last period.</w:t>
      </w:r>
    </w:p>
    <w:p w:rsidR="00073E18" w:rsidRPr="00073E18" w:rsidRDefault="00073E18" w:rsidP="004C5ECE">
      <w:pPr>
        <w:pStyle w:val="Default"/>
        <w:ind w:left="720"/>
        <w:jc w:val="both"/>
        <w:rPr>
          <w:rFonts w:ascii="Arial" w:hAnsi="Arial"/>
          <w:color w:val="auto"/>
          <w:lang w:val="en-US"/>
        </w:rPr>
      </w:pPr>
    </w:p>
    <w:p w:rsidR="00CD5780" w:rsidRPr="004C5ECE" w:rsidRDefault="00181305" w:rsidP="007B4403">
      <w:pPr>
        <w:pStyle w:val="Default"/>
        <w:numPr>
          <w:ilvl w:val="0"/>
          <w:numId w:val="29"/>
        </w:numPr>
        <w:jc w:val="both"/>
        <w:rPr>
          <w:rFonts w:ascii="Arial" w:hAnsi="Arial"/>
        </w:rPr>
      </w:pPr>
      <w:r w:rsidRPr="004C5ECE">
        <w:rPr>
          <w:rFonts w:ascii="Arial" w:hAnsi="Arial"/>
          <w:color w:val="auto"/>
          <w:lang w:val="en-US"/>
        </w:rPr>
        <w:t xml:space="preserve">The reasons given for delay in this period </w:t>
      </w:r>
      <w:r w:rsidR="004C5ECE">
        <w:rPr>
          <w:rFonts w:ascii="Arial" w:hAnsi="Arial"/>
          <w:color w:val="auto"/>
          <w:lang w:val="en-US"/>
        </w:rPr>
        <w:t>have not been provided.</w:t>
      </w:r>
    </w:p>
    <w:p w:rsidR="004C5ECE" w:rsidRPr="004C5ECE" w:rsidRDefault="004C5ECE" w:rsidP="004C5ECE">
      <w:pPr>
        <w:pStyle w:val="Default"/>
        <w:jc w:val="both"/>
        <w:rPr>
          <w:rFonts w:ascii="Arial" w:hAnsi="Arial"/>
        </w:rPr>
      </w:pPr>
    </w:p>
    <w:p w:rsidR="006B2C16" w:rsidRDefault="006B2C16" w:rsidP="005B0C5A">
      <w:pPr>
        <w:pStyle w:val="Default"/>
        <w:jc w:val="both"/>
        <w:rPr>
          <w:rFonts w:ascii="Arial" w:hAnsi="Arial"/>
          <w:lang w:val="en-US"/>
        </w:rPr>
      </w:pPr>
    </w:p>
    <w:p w:rsidR="005B0C5A" w:rsidRDefault="008930F8" w:rsidP="008930F8">
      <w:pPr>
        <w:pStyle w:val="Default"/>
        <w:spacing w:after="240"/>
        <w:rPr>
          <w:rFonts w:ascii="Arial" w:eastAsia="Arial" w:hAnsi="Arial" w:cs="Arial"/>
          <w:b/>
          <w:bCs/>
        </w:rPr>
      </w:pPr>
      <w:r>
        <w:rPr>
          <w:rFonts w:ascii="Arial" w:hAnsi="Arial"/>
          <w:b/>
          <w:bCs/>
          <w:u w:val="single"/>
          <w:lang w:val="en-US"/>
        </w:rPr>
        <w:t>4.</w:t>
      </w:r>
      <w:r w:rsidR="005B0C5A" w:rsidRPr="001E77A5">
        <w:rPr>
          <w:rFonts w:ascii="Arial" w:hAnsi="Arial"/>
          <w:b/>
          <w:bCs/>
          <w:u w:val="single"/>
          <w:lang w:val="en-US"/>
        </w:rPr>
        <w:t>Qualified Social workers</w:t>
      </w:r>
      <w:r w:rsidR="005B0C5A">
        <w:rPr>
          <w:rFonts w:ascii="Arial" w:hAnsi="Arial"/>
          <w:b/>
          <w:bCs/>
          <w:lang w:val="en-US"/>
        </w:rPr>
        <w:t xml:space="preserve"> </w:t>
      </w:r>
    </w:p>
    <w:p w:rsidR="00235CF9" w:rsidRDefault="006B2C16" w:rsidP="001B15FD">
      <w:pPr>
        <w:pStyle w:val="Default"/>
        <w:spacing w:after="240"/>
        <w:jc w:val="both"/>
        <w:rPr>
          <w:rFonts w:ascii="Arial" w:hAnsi="Arial"/>
          <w:b/>
          <w:bCs/>
          <w:color w:val="FF2600"/>
        </w:rPr>
      </w:pPr>
      <w:r>
        <w:rPr>
          <w:rFonts w:ascii="Arial" w:hAnsi="Arial"/>
          <w:lang w:val="en-US"/>
        </w:rPr>
        <w:t xml:space="preserve">The agency decision maker for should be placed for adoption decisions is </w:t>
      </w:r>
      <w:r w:rsidR="005B0C5A">
        <w:rPr>
          <w:rFonts w:ascii="Arial" w:hAnsi="Arial"/>
          <w:lang w:val="en-US"/>
        </w:rPr>
        <w:t>required to feedback on whether the social worker preparing the reports was suitably qualified.</w:t>
      </w:r>
      <w:r w:rsidR="005B0C5A">
        <w:rPr>
          <w:rFonts w:ascii="Arial" w:hAnsi="Arial"/>
          <w:b/>
          <w:bCs/>
          <w:color w:val="FF2600"/>
        </w:rPr>
        <w:t xml:space="preserve"> </w:t>
      </w:r>
    </w:p>
    <w:tbl>
      <w:tblPr>
        <w:tblStyle w:val="TableGrid"/>
        <w:tblW w:w="9639" w:type="dxa"/>
        <w:tblInd w:w="-5" w:type="dxa"/>
        <w:tblLook w:val="04A0" w:firstRow="1" w:lastRow="0" w:firstColumn="1" w:lastColumn="0" w:noHBand="0" w:noVBand="1"/>
      </w:tblPr>
      <w:tblGrid>
        <w:gridCol w:w="4153"/>
        <w:gridCol w:w="5486"/>
      </w:tblGrid>
      <w:tr w:rsidR="00363B2C" w:rsidTr="00363B2C">
        <w:tc>
          <w:tcPr>
            <w:tcW w:w="9639" w:type="dxa"/>
            <w:gridSpan w:val="2"/>
            <w:shd w:val="clear" w:color="auto" w:fill="F9ECAB" w:themeFill="accent3" w:themeFillTint="66"/>
            <w:vAlign w:val="center"/>
          </w:tcPr>
          <w:p w:rsidR="00363B2C" w:rsidRDefault="00363B2C" w:rsidP="007B4403">
            <w:pPr>
              <w:pStyle w:val="Default"/>
              <w:jc w:val="center"/>
              <w:rPr>
                <w:rFonts w:ascii="Arial" w:hAnsi="Arial"/>
                <w:b/>
                <w:lang w:val="en-US"/>
              </w:rPr>
            </w:pPr>
          </w:p>
          <w:p w:rsidR="00363B2C" w:rsidRDefault="00363B2C" w:rsidP="007B4403">
            <w:pPr>
              <w:pStyle w:val="Default"/>
              <w:jc w:val="center"/>
              <w:rPr>
                <w:rFonts w:ascii="Arial" w:hAnsi="Arial"/>
                <w:b/>
                <w:lang w:val="en-US"/>
              </w:rPr>
            </w:pPr>
            <w:r>
              <w:rPr>
                <w:rFonts w:ascii="Arial" w:hAnsi="Arial"/>
                <w:b/>
                <w:lang w:val="en-US"/>
              </w:rPr>
              <w:t>ADOPTION AGENCIES REGULATIONS</w:t>
            </w:r>
          </w:p>
          <w:p w:rsidR="00363B2C" w:rsidRDefault="00363B2C" w:rsidP="007B4403">
            <w:pPr>
              <w:pStyle w:val="Default"/>
              <w:jc w:val="center"/>
              <w:rPr>
                <w:rFonts w:ascii="Arial" w:hAnsi="Arial"/>
                <w:b/>
                <w:lang w:val="en-US"/>
              </w:rPr>
            </w:pPr>
            <w:r>
              <w:rPr>
                <w:rFonts w:ascii="Arial" w:hAnsi="Arial"/>
                <w:b/>
                <w:lang w:val="en-US"/>
              </w:rPr>
              <w:t>SOCIAL WORKER QUALIFIED FOR 3 YEARS</w:t>
            </w:r>
          </w:p>
          <w:p w:rsidR="00363B2C" w:rsidRDefault="00363B2C" w:rsidP="007B4403">
            <w:pPr>
              <w:pStyle w:val="Default"/>
              <w:jc w:val="center"/>
              <w:rPr>
                <w:rFonts w:ascii="Arial" w:hAnsi="Arial"/>
                <w:b/>
                <w:lang w:val="en-US"/>
              </w:rPr>
            </w:pPr>
            <w:r>
              <w:rPr>
                <w:rFonts w:ascii="Arial" w:hAnsi="Arial"/>
                <w:b/>
                <w:lang w:val="en-US"/>
              </w:rPr>
              <w:t>(SHOPA AGREED)</w:t>
            </w:r>
          </w:p>
          <w:p w:rsidR="00363B2C" w:rsidRDefault="00363B2C" w:rsidP="007B4403">
            <w:pPr>
              <w:pStyle w:val="Default"/>
              <w:jc w:val="center"/>
              <w:rPr>
                <w:rFonts w:ascii="Arial" w:hAnsi="Arial"/>
                <w:b/>
                <w:lang w:val="en-US"/>
              </w:rPr>
            </w:pPr>
          </w:p>
        </w:tc>
      </w:tr>
      <w:tr w:rsidR="00363B2C" w:rsidTr="00363B2C">
        <w:tc>
          <w:tcPr>
            <w:tcW w:w="4153" w:type="dxa"/>
            <w:vAlign w:val="center"/>
          </w:tcPr>
          <w:p w:rsidR="00363B2C" w:rsidRDefault="00363B2C" w:rsidP="007B4403">
            <w:pPr>
              <w:pStyle w:val="Default"/>
              <w:spacing w:after="240"/>
              <w:jc w:val="both"/>
              <w:rPr>
                <w:rFonts w:ascii="Arial" w:hAnsi="Arial"/>
                <w:b/>
                <w:lang w:val="en-US"/>
              </w:rPr>
            </w:pPr>
            <w:r>
              <w:rPr>
                <w:rFonts w:ascii="Arial" w:hAnsi="Arial"/>
                <w:b/>
                <w:lang w:val="en-US"/>
              </w:rPr>
              <w:t>Number recorded as qualified</w:t>
            </w:r>
          </w:p>
        </w:tc>
        <w:tc>
          <w:tcPr>
            <w:tcW w:w="5486" w:type="dxa"/>
          </w:tcPr>
          <w:p w:rsidR="00363B2C" w:rsidRDefault="00363B2C" w:rsidP="007B4403">
            <w:pPr>
              <w:pStyle w:val="Default"/>
              <w:spacing w:after="240"/>
              <w:jc w:val="both"/>
              <w:rPr>
                <w:rFonts w:ascii="Arial" w:hAnsi="Arial"/>
                <w:b/>
                <w:lang w:val="en-US"/>
              </w:rPr>
            </w:pPr>
            <w:r>
              <w:rPr>
                <w:rFonts w:ascii="Arial" w:hAnsi="Arial"/>
                <w:b/>
                <w:lang w:val="en-US"/>
              </w:rPr>
              <w:t>33</w:t>
            </w:r>
          </w:p>
        </w:tc>
      </w:tr>
      <w:tr w:rsidR="00363B2C" w:rsidTr="00363B2C">
        <w:tc>
          <w:tcPr>
            <w:tcW w:w="4153" w:type="dxa"/>
          </w:tcPr>
          <w:p w:rsidR="00363B2C" w:rsidRDefault="00363B2C" w:rsidP="007B4403">
            <w:pPr>
              <w:pStyle w:val="Default"/>
              <w:spacing w:after="240"/>
              <w:jc w:val="both"/>
              <w:rPr>
                <w:rFonts w:ascii="Arial" w:hAnsi="Arial"/>
                <w:b/>
                <w:lang w:val="en-US"/>
              </w:rPr>
            </w:pPr>
            <w:r>
              <w:rPr>
                <w:rFonts w:ascii="Arial" w:hAnsi="Arial"/>
                <w:b/>
                <w:lang w:val="en-US"/>
              </w:rPr>
              <w:t>Number recorded as not qualified and reports overseen by qualified Practice Manager</w:t>
            </w:r>
          </w:p>
        </w:tc>
        <w:tc>
          <w:tcPr>
            <w:tcW w:w="5486" w:type="dxa"/>
          </w:tcPr>
          <w:p w:rsidR="00363B2C" w:rsidRDefault="00363B2C" w:rsidP="007B4403">
            <w:pPr>
              <w:pStyle w:val="Default"/>
              <w:spacing w:after="240"/>
              <w:jc w:val="both"/>
              <w:rPr>
                <w:rFonts w:ascii="Arial" w:hAnsi="Arial"/>
                <w:b/>
                <w:lang w:val="en-US"/>
              </w:rPr>
            </w:pPr>
            <w:r>
              <w:rPr>
                <w:rFonts w:ascii="Arial" w:hAnsi="Arial"/>
                <w:b/>
                <w:lang w:val="en-US"/>
              </w:rPr>
              <w:t>15</w:t>
            </w:r>
          </w:p>
        </w:tc>
      </w:tr>
      <w:tr w:rsidR="00363B2C" w:rsidTr="00363B2C">
        <w:tc>
          <w:tcPr>
            <w:tcW w:w="4153" w:type="dxa"/>
          </w:tcPr>
          <w:p w:rsidR="00363B2C" w:rsidRDefault="00363B2C" w:rsidP="007B4403">
            <w:pPr>
              <w:pStyle w:val="Default"/>
              <w:spacing w:after="240"/>
              <w:jc w:val="both"/>
              <w:rPr>
                <w:rFonts w:ascii="Arial" w:hAnsi="Arial"/>
                <w:b/>
                <w:lang w:val="en-US"/>
              </w:rPr>
            </w:pPr>
            <w:r>
              <w:rPr>
                <w:rFonts w:ascii="Arial" w:hAnsi="Arial"/>
                <w:b/>
                <w:lang w:val="en-US"/>
              </w:rPr>
              <w:t>Number not recorded</w:t>
            </w:r>
          </w:p>
        </w:tc>
        <w:tc>
          <w:tcPr>
            <w:tcW w:w="5486" w:type="dxa"/>
          </w:tcPr>
          <w:p w:rsidR="00363B2C" w:rsidRDefault="00CD5F99" w:rsidP="007B4403">
            <w:pPr>
              <w:pStyle w:val="Default"/>
              <w:spacing w:after="240"/>
              <w:jc w:val="both"/>
              <w:rPr>
                <w:rFonts w:ascii="Arial" w:hAnsi="Arial"/>
                <w:b/>
                <w:lang w:val="en-US"/>
              </w:rPr>
            </w:pPr>
            <w:r>
              <w:rPr>
                <w:rFonts w:ascii="Arial" w:hAnsi="Arial"/>
                <w:b/>
                <w:lang w:val="en-US"/>
              </w:rPr>
              <w:t>4</w:t>
            </w:r>
          </w:p>
        </w:tc>
      </w:tr>
    </w:tbl>
    <w:p w:rsidR="00CD5780" w:rsidRDefault="00CD5780" w:rsidP="00CD5780"/>
    <w:p w:rsidR="00F51BA1" w:rsidRPr="00F51BA1" w:rsidRDefault="00F51BA1" w:rsidP="001B15FD">
      <w:pPr>
        <w:pStyle w:val="Default"/>
        <w:spacing w:after="240"/>
        <w:jc w:val="both"/>
        <w:rPr>
          <w:rFonts w:ascii="Arial" w:hAnsi="Arial"/>
          <w:b/>
          <w:bCs/>
          <w:color w:val="auto"/>
        </w:rPr>
      </w:pPr>
      <w:r>
        <w:rPr>
          <w:rFonts w:ascii="Arial" w:hAnsi="Arial"/>
          <w:b/>
          <w:bCs/>
          <w:color w:val="auto"/>
        </w:rPr>
        <w:t>ANALYSIS</w:t>
      </w:r>
    </w:p>
    <w:p w:rsidR="000F4C25" w:rsidRDefault="000E1297" w:rsidP="001B15FD">
      <w:pPr>
        <w:pStyle w:val="Default"/>
        <w:spacing w:after="240"/>
        <w:jc w:val="both"/>
        <w:rPr>
          <w:rFonts w:ascii="Arial" w:hAnsi="Arial"/>
          <w:bCs/>
          <w:color w:val="auto"/>
        </w:rPr>
      </w:pPr>
      <w:r>
        <w:rPr>
          <w:rFonts w:ascii="Arial" w:hAnsi="Arial"/>
          <w:bCs/>
          <w:color w:val="auto"/>
        </w:rPr>
        <w:t xml:space="preserve">It is the panel advisors view that </w:t>
      </w:r>
      <w:r w:rsidR="000F4C25">
        <w:rPr>
          <w:rFonts w:ascii="Arial" w:hAnsi="Arial"/>
          <w:bCs/>
          <w:color w:val="auto"/>
        </w:rPr>
        <w:t xml:space="preserve">in </w:t>
      </w:r>
      <w:r>
        <w:rPr>
          <w:rFonts w:ascii="Arial" w:hAnsi="Arial"/>
          <w:b/>
          <w:bCs/>
          <w:color w:val="auto"/>
        </w:rPr>
        <w:t xml:space="preserve">100% </w:t>
      </w:r>
      <w:r>
        <w:rPr>
          <w:rFonts w:ascii="Arial" w:hAnsi="Arial"/>
          <w:bCs/>
          <w:color w:val="auto"/>
        </w:rPr>
        <w:t xml:space="preserve">of cases presented </w:t>
      </w:r>
      <w:r w:rsidR="000F4C25">
        <w:rPr>
          <w:rFonts w:ascii="Arial" w:hAnsi="Arial"/>
          <w:bCs/>
          <w:color w:val="auto"/>
        </w:rPr>
        <w:t xml:space="preserve">the paperwork was either completed by a suitably qualified social worker OR overseen by a suitably qualified social worker thus meeting the report writing regulations. </w:t>
      </w:r>
    </w:p>
    <w:p w:rsidR="00363B2C" w:rsidRDefault="00363B2C" w:rsidP="001B15FD">
      <w:pPr>
        <w:pStyle w:val="Default"/>
        <w:spacing w:after="240"/>
        <w:jc w:val="both"/>
        <w:rPr>
          <w:rFonts w:ascii="Arial" w:hAnsi="Arial"/>
          <w:bCs/>
          <w:color w:val="auto"/>
        </w:rPr>
      </w:pPr>
      <w:r>
        <w:rPr>
          <w:rFonts w:ascii="Arial" w:hAnsi="Arial"/>
          <w:bCs/>
          <w:color w:val="auto"/>
        </w:rPr>
        <w:t xml:space="preserve">There is a need to ensure that the social worker completing the submission sheet understands the importance of ensuring </w:t>
      </w:r>
      <w:r w:rsidR="00CD5F99">
        <w:rPr>
          <w:rFonts w:ascii="Arial" w:hAnsi="Arial"/>
          <w:bCs/>
          <w:color w:val="auto"/>
        </w:rPr>
        <w:t xml:space="preserve">they complete the 'reason for being out of timescale' section of the form. </w:t>
      </w:r>
    </w:p>
    <w:p w:rsidR="00F51BA1" w:rsidRDefault="00F51BA1" w:rsidP="00AC36FD">
      <w:pPr>
        <w:pStyle w:val="Default"/>
        <w:pBdr>
          <w:bottom w:val="single" w:sz="6" w:space="1" w:color="auto"/>
        </w:pBdr>
        <w:spacing w:after="240"/>
        <w:jc w:val="both"/>
        <w:rPr>
          <w:rFonts w:ascii="Arial" w:hAnsi="Arial"/>
          <w:bCs/>
          <w:color w:val="auto"/>
        </w:rPr>
      </w:pPr>
    </w:p>
    <w:p w:rsidR="00311B08" w:rsidRDefault="00311B08" w:rsidP="00016B8A">
      <w:pPr>
        <w:pStyle w:val="Default"/>
        <w:spacing w:after="240"/>
        <w:jc w:val="both"/>
        <w:rPr>
          <w:rFonts w:ascii="Arial" w:hAnsi="Arial"/>
          <w:b/>
          <w:lang w:val="en-US"/>
        </w:rPr>
      </w:pPr>
    </w:p>
    <w:p w:rsidR="008C2CA0" w:rsidRDefault="00AC36FD" w:rsidP="008C2CA0">
      <w:pPr>
        <w:pStyle w:val="Default"/>
        <w:spacing w:after="240"/>
        <w:jc w:val="both"/>
        <w:rPr>
          <w:rFonts w:ascii="Arial" w:hAnsi="Arial"/>
          <w:b/>
          <w:lang w:val="en-US"/>
        </w:rPr>
      </w:pPr>
      <w:r w:rsidRPr="00AC36FD">
        <w:rPr>
          <w:rFonts w:ascii="Arial" w:hAnsi="Arial"/>
          <w:b/>
          <w:lang w:val="en-US"/>
        </w:rPr>
        <w:t>KEY THEMES</w:t>
      </w:r>
      <w:r w:rsidR="00F51BA1">
        <w:rPr>
          <w:rFonts w:ascii="Arial" w:hAnsi="Arial"/>
          <w:b/>
          <w:lang w:val="en-US"/>
        </w:rPr>
        <w:t xml:space="preserve"> FROM THIS REPORT</w:t>
      </w:r>
      <w:r w:rsidR="00381135">
        <w:rPr>
          <w:rFonts w:ascii="Arial" w:hAnsi="Arial"/>
          <w:b/>
          <w:lang w:val="en-US"/>
        </w:rPr>
        <w:t xml:space="preserve"> </w:t>
      </w:r>
    </w:p>
    <w:p w:rsidR="008C2CA0" w:rsidRPr="008C2CA0" w:rsidRDefault="00381135" w:rsidP="007B4403">
      <w:pPr>
        <w:pStyle w:val="Default"/>
        <w:numPr>
          <w:ilvl w:val="0"/>
          <w:numId w:val="30"/>
        </w:numPr>
        <w:spacing w:after="240"/>
        <w:jc w:val="both"/>
        <w:rPr>
          <w:rFonts w:ascii="Arial" w:hAnsi="Arial"/>
          <w:b/>
          <w:lang w:val="en-US"/>
        </w:rPr>
      </w:pPr>
      <w:r w:rsidRPr="008C2CA0">
        <w:rPr>
          <w:rFonts w:ascii="Arial" w:hAnsi="Arial"/>
          <w:lang w:val="en-US"/>
        </w:rPr>
        <w:t xml:space="preserve">The quality of reports submitted to the adoption panel has </w:t>
      </w:r>
      <w:r w:rsidR="00704E49">
        <w:rPr>
          <w:rFonts w:ascii="Arial" w:hAnsi="Arial"/>
          <w:lang w:val="en-US"/>
        </w:rPr>
        <w:t>improved in this period compared to the last. The number of submissions is consistent with that of the same period for the previous year.</w:t>
      </w:r>
    </w:p>
    <w:p w:rsidR="00381135" w:rsidRPr="008C2CA0" w:rsidRDefault="00381135" w:rsidP="007B4403">
      <w:pPr>
        <w:pStyle w:val="Default"/>
        <w:numPr>
          <w:ilvl w:val="0"/>
          <w:numId w:val="30"/>
        </w:numPr>
        <w:spacing w:after="240"/>
        <w:jc w:val="both"/>
        <w:rPr>
          <w:rFonts w:ascii="Arial" w:hAnsi="Arial"/>
          <w:b/>
          <w:lang w:val="en-US"/>
        </w:rPr>
      </w:pPr>
      <w:r w:rsidRPr="008C2CA0">
        <w:rPr>
          <w:rFonts w:ascii="Arial" w:hAnsi="Arial"/>
          <w:lang w:val="en-US"/>
        </w:rPr>
        <w:t>The total nu</w:t>
      </w:r>
      <w:r w:rsidR="00704E49">
        <w:rPr>
          <w:rFonts w:ascii="Arial" w:hAnsi="Arial"/>
          <w:lang w:val="en-US"/>
        </w:rPr>
        <w:t xml:space="preserve">mber of submissions to the SHOPA </w:t>
      </w:r>
      <w:r w:rsidRPr="008C2CA0">
        <w:rPr>
          <w:rFonts w:ascii="Arial" w:hAnsi="Arial"/>
          <w:lang w:val="en-US"/>
        </w:rPr>
        <w:t xml:space="preserve">ADM </w:t>
      </w:r>
      <w:r w:rsidR="00704E49">
        <w:rPr>
          <w:rFonts w:ascii="Arial" w:hAnsi="Arial"/>
          <w:lang w:val="en-US"/>
        </w:rPr>
        <w:t>has remained consistent with the same period last year.</w:t>
      </w:r>
    </w:p>
    <w:p w:rsidR="00090401" w:rsidRPr="00704E49" w:rsidRDefault="00381135" w:rsidP="007B4403">
      <w:pPr>
        <w:pStyle w:val="Default"/>
        <w:numPr>
          <w:ilvl w:val="0"/>
          <w:numId w:val="30"/>
        </w:numPr>
        <w:spacing w:after="240"/>
        <w:jc w:val="both"/>
        <w:rPr>
          <w:rFonts w:ascii="Arial" w:hAnsi="Arial"/>
          <w:b/>
          <w:lang w:val="en-US"/>
        </w:rPr>
      </w:pPr>
      <w:r w:rsidRPr="00704E49">
        <w:rPr>
          <w:rFonts w:ascii="Arial" w:hAnsi="Arial"/>
          <w:lang w:val="en-US"/>
        </w:rPr>
        <w:t>The quality o</w:t>
      </w:r>
      <w:r w:rsidR="00704E49" w:rsidRPr="00704E49">
        <w:rPr>
          <w:rFonts w:ascii="Arial" w:hAnsi="Arial"/>
          <w:lang w:val="en-US"/>
        </w:rPr>
        <w:t>f reports submitted to the SHOPA ADM</w:t>
      </w:r>
      <w:r w:rsidRPr="00704E49">
        <w:rPr>
          <w:rFonts w:ascii="Arial" w:hAnsi="Arial"/>
          <w:lang w:val="en-US"/>
        </w:rPr>
        <w:t xml:space="preserve"> </w:t>
      </w:r>
      <w:r w:rsidR="00704E49" w:rsidRPr="00704E49">
        <w:rPr>
          <w:rFonts w:ascii="Arial" w:hAnsi="Arial"/>
          <w:lang w:val="en-US"/>
        </w:rPr>
        <w:t xml:space="preserve">has decreased significantly with only </w:t>
      </w:r>
      <w:r w:rsidR="00704E49" w:rsidRPr="00704E49">
        <w:rPr>
          <w:rFonts w:ascii="Arial" w:hAnsi="Arial"/>
          <w:b/>
          <w:lang w:val="en-US"/>
        </w:rPr>
        <w:t xml:space="preserve">6% </w:t>
      </w:r>
      <w:r w:rsidR="00704E49" w:rsidRPr="00704E49">
        <w:rPr>
          <w:rFonts w:ascii="Arial" w:hAnsi="Arial"/>
          <w:lang w:val="en-US"/>
        </w:rPr>
        <w:t xml:space="preserve">of submissions receiving a grade higher than ' requires improvement'. This will be addressed and reported on in the next reporting period. The plan to address this includes the completion of a new policy and guide by the panel advisor which will be circulated to all the children's social care teams and the advanced practitioners to assist with the completion of SHOPA submissions. </w:t>
      </w:r>
    </w:p>
    <w:p w:rsidR="00C94278" w:rsidRPr="00C94278" w:rsidRDefault="00B51A43" w:rsidP="00AC36FD">
      <w:pPr>
        <w:pStyle w:val="Default"/>
        <w:pBdr>
          <w:top w:val="none" w:sz="0" w:space="0" w:color="auto"/>
        </w:pBdr>
        <w:spacing w:after="240"/>
        <w:rPr>
          <w:rFonts w:ascii="Arial" w:hAnsi="Arial" w:cs="Arial"/>
        </w:rPr>
      </w:pPr>
      <w:r>
        <w:rPr>
          <w:rFonts w:ascii="Arial" w:hAnsi="Arial"/>
          <w:noProof/>
        </w:rPr>
        <w:t>Tracey E</w:t>
      </w:r>
      <w:r w:rsidR="00AC36FD">
        <w:rPr>
          <w:rFonts w:ascii="Arial" w:hAnsi="Arial"/>
          <w:noProof/>
        </w:rPr>
        <w:t>llis</w:t>
      </w:r>
    </w:p>
    <w:p w:rsidR="00A717A1" w:rsidRDefault="00A717A1" w:rsidP="00AC36FD">
      <w:pPr>
        <w:pStyle w:val="Default"/>
        <w:pBdr>
          <w:top w:val="none" w:sz="0" w:space="0" w:color="auto"/>
        </w:pBdr>
        <w:spacing w:after="240"/>
        <w:jc w:val="both"/>
        <w:rPr>
          <w:rFonts w:ascii="Arial" w:hAnsi="Arial" w:cs="Arial"/>
        </w:rPr>
      </w:pPr>
      <w:r w:rsidRPr="00C94278">
        <w:rPr>
          <w:rFonts w:ascii="Arial" w:hAnsi="Arial" w:cs="Arial"/>
        </w:rPr>
        <w:t>Panel advisor</w:t>
      </w:r>
      <w:r w:rsidR="00610A23">
        <w:rPr>
          <w:rFonts w:ascii="Arial" w:hAnsi="Arial" w:cs="Arial"/>
        </w:rPr>
        <w:t xml:space="preserve"> </w:t>
      </w:r>
      <w:r w:rsidR="00704E49">
        <w:rPr>
          <w:rFonts w:ascii="Arial" w:hAnsi="Arial" w:cs="Arial"/>
        </w:rPr>
        <w:t>25</w:t>
      </w:r>
      <w:r w:rsidR="00A653A5">
        <w:rPr>
          <w:rFonts w:ascii="Arial" w:hAnsi="Arial" w:cs="Arial"/>
        </w:rPr>
        <w:t>/</w:t>
      </w:r>
      <w:r w:rsidR="00704E49">
        <w:rPr>
          <w:rFonts w:ascii="Arial" w:hAnsi="Arial" w:cs="Arial"/>
        </w:rPr>
        <w:t>11/</w:t>
      </w:r>
      <w:r w:rsidR="00A653A5">
        <w:rPr>
          <w:rFonts w:ascii="Arial" w:hAnsi="Arial" w:cs="Arial"/>
        </w:rPr>
        <w:t>19</w:t>
      </w:r>
    </w:p>
    <w:p w:rsidR="00AC36FD" w:rsidRDefault="00AC36FD" w:rsidP="00AC36FD">
      <w:pPr>
        <w:pStyle w:val="Default"/>
        <w:pBdr>
          <w:top w:val="none" w:sz="0" w:space="0" w:color="auto"/>
          <w:bottom w:val="single" w:sz="6" w:space="1" w:color="auto"/>
        </w:pBdr>
        <w:spacing w:after="240"/>
        <w:jc w:val="both"/>
        <w:rPr>
          <w:rFonts w:ascii="Arial" w:hAnsi="Arial" w:cs="Arial"/>
        </w:rPr>
      </w:pPr>
    </w:p>
    <w:p w:rsidR="00DC2245" w:rsidRDefault="00DC2245" w:rsidP="007E75DE">
      <w:pPr>
        <w:pStyle w:val="CommentText"/>
        <w:ind w:left="240"/>
        <w:jc w:val="both"/>
        <w:rPr>
          <w:rFonts w:ascii="Arial" w:hAnsi="Arial" w:cs="Arial"/>
          <w:sz w:val="22"/>
          <w:szCs w:val="22"/>
        </w:rPr>
      </w:pPr>
    </w:p>
    <w:p w:rsidR="00DC2245" w:rsidRPr="00303672" w:rsidRDefault="00DC2245" w:rsidP="007E75DE">
      <w:pPr>
        <w:pStyle w:val="CommentText"/>
        <w:ind w:left="240"/>
        <w:jc w:val="both"/>
        <w:rPr>
          <w:rFonts w:ascii="Arial" w:hAnsi="Arial" w:cs="Arial"/>
          <w:sz w:val="22"/>
          <w:szCs w:val="22"/>
        </w:rPr>
      </w:pPr>
    </w:p>
    <w:p w:rsidR="00B648B5" w:rsidRDefault="00B648B5" w:rsidP="002C6228">
      <w:pPr>
        <w:pStyle w:val="CommentText"/>
        <w:jc w:val="both"/>
        <w:rPr>
          <w:rFonts w:ascii="Arial" w:hAnsi="Arial" w:cs="Arial"/>
          <w:b/>
          <w:sz w:val="22"/>
          <w:szCs w:val="22"/>
        </w:rPr>
      </w:pPr>
    </w:p>
    <w:p w:rsidR="00A717A1" w:rsidRDefault="00AC36FD" w:rsidP="002C6228">
      <w:pPr>
        <w:pStyle w:val="CommentText"/>
        <w:jc w:val="both"/>
        <w:rPr>
          <w:rFonts w:ascii="Arial" w:hAnsi="Arial" w:cs="Arial"/>
          <w:b/>
          <w:sz w:val="22"/>
          <w:szCs w:val="22"/>
        </w:rPr>
      </w:pPr>
      <w:r w:rsidRPr="00AC36FD">
        <w:rPr>
          <w:rFonts w:ascii="Arial" w:hAnsi="Arial" w:cs="Arial"/>
          <w:b/>
          <w:sz w:val="22"/>
          <w:szCs w:val="22"/>
        </w:rPr>
        <w:t>COMMENTS FROM THE PANEL CHAIR</w:t>
      </w:r>
    </w:p>
    <w:p w:rsidR="00930FE3" w:rsidRDefault="00930FE3" w:rsidP="002C6228">
      <w:pPr>
        <w:pStyle w:val="CommentText"/>
        <w:jc w:val="both"/>
        <w:rPr>
          <w:rFonts w:ascii="Arial" w:hAnsi="Arial" w:cs="Arial"/>
          <w:b/>
          <w:sz w:val="22"/>
          <w:szCs w:val="22"/>
        </w:rPr>
      </w:pPr>
    </w:p>
    <w:p w:rsidR="00110A58" w:rsidRDefault="00110A58" w:rsidP="00110A58">
      <w:pPr>
        <w:pStyle w:val="CommentText"/>
        <w:ind w:left="240"/>
        <w:jc w:val="both"/>
        <w:rPr>
          <w:rFonts w:ascii="Arial" w:hAnsi="Arial" w:cs="Arial"/>
          <w:sz w:val="22"/>
          <w:szCs w:val="22"/>
        </w:rPr>
      </w:pPr>
      <w:r w:rsidRPr="00303672">
        <w:rPr>
          <w:rFonts w:ascii="Arial" w:hAnsi="Arial" w:cs="Arial"/>
          <w:sz w:val="22"/>
          <w:szCs w:val="22"/>
        </w:rPr>
        <w:t>The panel continues to provide robust</w:t>
      </w:r>
      <w:r>
        <w:rPr>
          <w:rFonts w:ascii="Arial" w:hAnsi="Arial" w:cs="Arial"/>
          <w:sz w:val="22"/>
          <w:szCs w:val="22"/>
        </w:rPr>
        <w:t xml:space="preserve"> analysis of all the material presented to it and offers recommendations based on members’ thoughtful and detailed exploration of suitability.</w:t>
      </w:r>
      <w:r w:rsidR="0090279E">
        <w:rPr>
          <w:rFonts w:ascii="Arial" w:hAnsi="Arial" w:cs="Arial"/>
          <w:sz w:val="22"/>
          <w:szCs w:val="22"/>
        </w:rPr>
        <w:t xml:space="preserve"> All members attend when required; there have been no incidents where the panel has failed to form a quorum.</w:t>
      </w:r>
    </w:p>
    <w:p w:rsidR="00110A58" w:rsidRDefault="00110A58" w:rsidP="00110A58">
      <w:pPr>
        <w:pStyle w:val="CommentText"/>
        <w:ind w:left="240"/>
        <w:jc w:val="both"/>
        <w:rPr>
          <w:rFonts w:ascii="Arial" w:hAnsi="Arial" w:cs="Arial"/>
          <w:sz w:val="22"/>
          <w:szCs w:val="22"/>
        </w:rPr>
      </w:pPr>
    </w:p>
    <w:p w:rsidR="00110A58" w:rsidRDefault="00110A58" w:rsidP="00110A58">
      <w:pPr>
        <w:pStyle w:val="CommentText"/>
        <w:ind w:left="240"/>
        <w:jc w:val="both"/>
        <w:rPr>
          <w:rFonts w:ascii="Arial" w:hAnsi="Arial" w:cs="Arial"/>
          <w:sz w:val="22"/>
          <w:szCs w:val="22"/>
        </w:rPr>
      </w:pPr>
      <w:r>
        <w:rPr>
          <w:rFonts w:ascii="Arial" w:hAnsi="Arial" w:cs="Arial"/>
          <w:sz w:val="22"/>
          <w:szCs w:val="22"/>
        </w:rPr>
        <w:t xml:space="preserve">The membership of the panel’s central list is well balanced with a wide range of experiences and backgrounds; this engenders opportunities to bring different perspectives to discussions and analysis. As outlined above the recruitment of two social workers to the panel has improved the balance considerably. The only challenge yet to be overcome, is the cultural and </w:t>
      </w:r>
      <w:r>
        <w:rPr>
          <w:rFonts w:ascii="Arial" w:hAnsi="Arial" w:cs="Arial"/>
          <w:sz w:val="22"/>
          <w:szCs w:val="22"/>
        </w:rPr>
        <w:lastRenderedPageBreak/>
        <w:t>heritage backgrounds of the membership, which doesn’t fully reflect the community which the panels serve.</w:t>
      </w:r>
    </w:p>
    <w:p w:rsidR="00110A58" w:rsidRDefault="00110A58" w:rsidP="00110A58">
      <w:pPr>
        <w:pStyle w:val="CommentText"/>
        <w:ind w:left="240"/>
        <w:jc w:val="both"/>
        <w:rPr>
          <w:rFonts w:ascii="Arial" w:hAnsi="Arial" w:cs="Arial"/>
          <w:sz w:val="22"/>
          <w:szCs w:val="22"/>
        </w:rPr>
      </w:pPr>
    </w:p>
    <w:p w:rsidR="00110A58" w:rsidRDefault="00110A58" w:rsidP="00110A58">
      <w:pPr>
        <w:pStyle w:val="CommentText"/>
        <w:ind w:left="240"/>
        <w:jc w:val="both"/>
        <w:rPr>
          <w:rFonts w:ascii="Arial" w:hAnsi="Arial" w:cs="Arial"/>
          <w:sz w:val="22"/>
          <w:szCs w:val="22"/>
        </w:rPr>
      </w:pPr>
      <w:r>
        <w:rPr>
          <w:rFonts w:ascii="Arial" w:hAnsi="Arial" w:cs="Arial"/>
          <w:sz w:val="22"/>
          <w:szCs w:val="22"/>
        </w:rPr>
        <w:t>The panel receives consistently positive feedback from attendees, both applicants and professionals. Members always provide a friendly and open welcome to all who attend, regardless of their circumstances.</w:t>
      </w:r>
    </w:p>
    <w:p w:rsidR="001743E2" w:rsidRDefault="001743E2" w:rsidP="002C6228">
      <w:pPr>
        <w:pStyle w:val="CommentText"/>
        <w:jc w:val="both"/>
        <w:rPr>
          <w:rFonts w:ascii="Arial" w:hAnsi="Arial" w:cs="Arial"/>
          <w:sz w:val="22"/>
          <w:szCs w:val="22"/>
        </w:rPr>
      </w:pPr>
    </w:p>
    <w:p w:rsidR="005424BE" w:rsidRDefault="005424BE" w:rsidP="002C6228">
      <w:pPr>
        <w:pStyle w:val="CommentText"/>
        <w:jc w:val="both"/>
        <w:rPr>
          <w:rFonts w:ascii="Arial" w:hAnsi="Arial" w:cs="Arial"/>
          <w:sz w:val="22"/>
          <w:szCs w:val="22"/>
        </w:rPr>
      </w:pPr>
    </w:p>
    <w:p w:rsidR="005424BE" w:rsidRPr="005424BE" w:rsidRDefault="005424BE" w:rsidP="002C6228">
      <w:pPr>
        <w:pStyle w:val="CommentText"/>
        <w:jc w:val="both"/>
        <w:rPr>
          <w:sz w:val="22"/>
          <w:szCs w:val="22"/>
        </w:rPr>
      </w:pPr>
      <w:r>
        <w:rPr>
          <w:rFonts w:ascii="Arial" w:hAnsi="Arial" w:cs="Arial"/>
          <w:sz w:val="22"/>
          <w:szCs w:val="22"/>
        </w:rPr>
        <w:t>Sean White: Panel Chair</w:t>
      </w:r>
    </w:p>
    <w:p w:rsidR="007E75DE" w:rsidRPr="00AC36FD" w:rsidRDefault="007E75DE" w:rsidP="007E75DE">
      <w:pPr>
        <w:pStyle w:val="CommentText"/>
        <w:ind w:left="240"/>
        <w:jc w:val="both"/>
        <w:rPr>
          <w:b/>
          <w:sz w:val="22"/>
          <w:szCs w:val="22"/>
        </w:rPr>
      </w:pPr>
    </w:p>
    <w:p w:rsidR="001B15FD" w:rsidRDefault="001B15FD" w:rsidP="00B95C86">
      <w:pPr>
        <w:pStyle w:val="Default"/>
        <w:pBdr>
          <w:bottom w:val="single" w:sz="6" w:space="1" w:color="auto"/>
        </w:pBdr>
        <w:spacing w:after="240"/>
        <w:jc w:val="both"/>
        <w:rPr>
          <w:rFonts w:ascii="Arial" w:hAnsi="Arial"/>
          <w:lang w:val="en-US"/>
        </w:rPr>
      </w:pPr>
    </w:p>
    <w:p w:rsidR="00445D68" w:rsidRPr="007E75DE" w:rsidRDefault="00445D68" w:rsidP="001B15FD">
      <w:pPr>
        <w:pStyle w:val="Default"/>
        <w:spacing w:after="240"/>
        <w:jc w:val="both"/>
        <w:rPr>
          <w:rFonts w:ascii="Arial" w:hAnsi="Arial"/>
          <w:lang w:val="en-US"/>
        </w:rPr>
      </w:pPr>
    </w:p>
    <w:p w:rsidR="00445D68" w:rsidRPr="007E75DE" w:rsidRDefault="00445D68" w:rsidP="001B15FD">
      <w:pPr>
        <w:pStyle w:val="Default"/>
        <w:spacing w:after="240"/>
        <w:jc w:val="both"/>
        <w:rPr>
          <w:rFonts w:ascii="Arial" w:hAnsi="Arial"/>
          <w:b/>
          <w:u w:val="single"/>
          <w:lang w:val="en-US"/>
        </w:rPr>
      </w:pPr>
    </w:p>
    <w:p w:rsidR="00445D68" w:rsidRPr="007E75DE" w:rsidRDefault="00445D68" w:rsidP="001B15FD">
      <w:pPr>
        <w:pStyle w:val="Default"/>
        <w:spacing w:after="240"/>
        <w:jc w:val="both"/>
        <w:rPr>
          <w:rFonts w:ascii="Arial" w:hAnsi="Arial"/>
          <w:lang w:val="en-US"/>
        </w:rPr>
      </w:pPr>
    </w:p>
    <w:p w:rsidR="005B0C5A" w:rsidRPr="007E75DE" w:rsidRDefault="005B0C5A" w:rsidP="001B15FD">
      <w:pPr>
        <w:pStyle w:val="Default"/>
        <w:spacing w:after="240"/>
        <w:rPr>
          <w:rFonts w:ascii="Arial" w:eastAsia="Arial" w:hAnsi="Arial" w:cs="Arial"/>
          <w:b/>
          <w:bCs/>
        </w:rPr>
      </w:pPr>
    </w:p>
    <w:sectPr w:rsidR="005B0C5A" w:rsidRPr="007E75DE">
      <w:headerReference w:type="default" r:id="rId10"/>
      <w:footerReference w:type="default" r:id="rId1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4A8" w:rsidRDefault="00F744A8">
      <w:r>
        <w:separator/>
      </w:r>
    </w:p>
  </w:endnote>
  <w:endnote w:type="continuationSeparator" w:id="0">
    <w:p w:rsidR="00F744A8" w:rsidRDefault="00F74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72175"/>
      <w:docPartObj>
        <w:docPartGallery w:val="Page Numbers (Bottom of Page)"/>
        <w:docPartUnique/>
      </w:docPartObj>
    </w:sdtPr>
    <w:sdtEndPr>
      <w:rPr>
        <w:noProof/>
      </w:rPr>
    </w:sdtEndPr>
    <w:sdtContent>
      <w:p w:rsidR="00DC2245" w:rsidRDefault="00DC2245">
        <w:pPr>
          <w:pStyle w:val="Footer"/>
          <w:jc w:val="right"/>
        </w:pPr>
        <w:r>
          <w:fldChar w:fldCharType="begin"/>
        </w:r>
        <w:r>
          <w:instrText xml:space="preserve"> PAGE   \* MERGEFORMAT </w:instrText>
        </w:r>
        <w:r>
          <w:fldChar w:fldCharType="separate"/>
        </w:r>
        <w:r w:rsidR="00942AF5">
          <w:rPr>
            <w:noProof/>
          </w:rPr>
          <w:t>17</w:t>
        </w:r>
        <w:r>
          <w:rPr>
            <w:noProof/>
          </w:rPr>
          <w:fldChar w:fldCharType="end"/>
        </w:r>
      </w:p>
    </w:sdtContent>
  </w:sdt>
  <w:p w:rsidR="00DC2245" w:rsidRDefault="00DC2245">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4A8" w:rsidRDefault="00F744A8">
      <w:r>
        <w:separator/>
      </w:r>
    </w:p>
  </w:footnote>
  <w:footnote w:type="continuationSeparator" w:id="0">
    <w:p w:rsidR="00F744A8" w:rsidRDefault="00F744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245" w:rsidRDefault="00DC2245">
    <w:pPr>
      <w:pStyle w:val="Header"/>
    </w:pPr>
    <w:r>
      <w:rPr>
        <w:noProof/>
        <w:lang w:val="en-GB" w:eastAsia="en-GB"/>
      </w:rPr>
      <mc:AlternateContent>
        <mc:Choice Requires="wps">
          <w:drawing>
            <wp:anchor distT="0" distB="0" distL="118745" distR="118745" simplePos="0" relativeHeight="251659264" behindDoc="1" locked="0" layoutInCell="1" allowOverlap="0" wp14:anchorId="2AEFE4DE" wp14:editId="502BE53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120130" cy="292100"/>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6120130" cy="2921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DC2245" w:rsidRDefault="00DC2245">
                              <w:pPr>
                                <w:pStyle w:val="Header"/>
                                <w:jc w:val="center"/>
                                <w:rPr>
                                  <w:caps/>
                                  <w:color w:val="FFFFFF" w:themeColor="background1"/>
                                </w:rPr>
                              </w:pPr>
                              <w:r>
                                <w:rPr>
                                  <w:caps/>
                                  <w:color w:val="FFFFFF" w:themeColor="background1"/>
                                </w:rPr>
                                <w:t>ADOPTION PANEL REPORT - 1ST APRIL -30TH SEPTEMBER 2019</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AEFE4DE" id="Rectangle 197" o:spid="_x0000_s1026" style="position:absolute;margin-left:0;margin-top:0;width:481.9pt;height:2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" o:allowoverlap="f" fillcolor="#499bc9 [3204]" stroked="f" strokeweight="2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DC2245" w:rsidRDefault="00DC2245">
                        <w:pPr>
                          <w:pStyle w:val="Header"/>
                          <w:jc w:val="center"/>
                          <w:rPr>
                            <w:caps/>
                            <w:color w:val="FFFFFF" w:themeColor="background1"/>
                          </w:rPr>
                        </w:pPr>
                        <w:r>
                          <w:rPr>
                            <w:caps/>
                            <w:color w:val="FFFFFF" w:themeColor="background1"/>
                          </w:rPr>
                          <w:t>ADOPTION PANEL REPORT - 1ST APRIL -30TH SEPTEMBER 2019</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04721"/>
    <w:multiLevelType w:val="hybridMultilevel"/>
    <w:tmpl w:val="2D50D48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523388E"/>
    <w:multiLevelType w:val="hybridMultilevel"/>
    <w:tmpl w:val="20860ECC"/>
    <w:lvl w:ilvl="0" w:tplc="B54A8662">
      <w:start w:val="1"/>
      <w:numFmt w:val="decimal"/>
      <w:lvlText w:val="%1."/>
      <w:lvlJc w:val="left"/>
      <w:pPr>
        <w:ind w:left="360" w:hanging="360"/>
      </w:pPr>
      <w:rPr>
        <w:rFonts w:ascii="Arial" w:eastAsia="Arial Unicode MS" w:hAnsi="Arial" w:cs="Arial Unicode M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C8282C"/>
    <w:multiLevelType w:val="hybridMultilevel"/>
    <w:tmpl w:val="B018F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31179"/>
    <w:multiLevelType w:val="hybridMultilevel"/>
    <w:tmpl w:val="1B668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1722B"/>
    <w:multiLevelType w:val="hybridMultilevel"/>
    <w:tmpl w:val="1E80966E"/>
    <w:lvl w:ilvl="0" w:tplc="1D50F762">
      <w:start w:val="7"/>
      <w:numFmt w:val="bullet"/>
      <w:lvlText w:val="-"/>
      <w:lvlJc w:val="left"/>
      <w:pPr>
        <w:ind w:left="720" w:hanging="360"/>
      </w:pPr>
      <w:rPr>
        <w:rFonts w:ascii="Times New Roman" w:eastAsia="Arial Unicode M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B1C53"/>
    <w:multiLevelType w:val="hybridMultilevel"/>
    <w:tmpl w:val="798E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CB6854"/>
    <w:multiLevelType w:val="hybridMultilevel"/>
    <w:tmpl w:val="AC222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9C411C"/>
    <w:multiLevelType w:val="hybridMultilevel"/>
    <w:tmpl w:val="AF109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A862F9"/>
    <w:multiLevelType w:val="hybridMultilevel"/>
    <w:tmpl w:val="94ACF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B25197"/>
    <w:multiLevelType w:val="hybridMultilevel"/>
    <w:tmpl w:val="B05E8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1200CA"/>
    <w:multiLevelType w:val="hybridMultilevel"/>
    <w:tmpl w:val="012A22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FB25EA"/>
    <w:multiLevelType w:val="hybridMultilevel"/>
    <w:tmpl w:val="005AF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947ECD"/>
    <w:multiLevelType w:val="hybridMultilevel"/>
    <w:tmpl w:val="93F6D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0B7542"/>
    <w:multiLevelType w:val="hybridMultilevel"/>
    <w:tmpl w:val="AEFC7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C96076"/>
    <w:multiLevelType w:val="hybridMultilevel"/>
    <w:tmpl w:val="C93A57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3BE04C36"/>
    <w:multiLevelType w:val="hybridMultilevel"/>
    <w:tmpl w:val="07E4F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494DB0"/>
    <w:multiLevelType w:val="hybridMultilevel"/>
    <w:tmpl w:val="35BA8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A12D92"/>
    <w:multiLevelType w:val="hybridMultilevel"/>
    <w:tmpl w:val="2D50D4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4CC105C"/>
    <w:multiLevelType w:val="hybridMultilevel"/>
    <w:tmpl w:val="6E204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69778C"/>
    <w:multiLevelType w:val="hybridMultilevel"/>
    <w:tmpl w:val="1B168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1F2172"/>
    <w:multiLevelType w:val="hybridMultilevel"/>
    <w:tmpl w:val="A9B4C8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EA75F0"/>
    <w:multiLevelType w:val="hybridMultilevel"/>
    <w:tmpl w:val="761A2100"/>
    <w:styleLink w:val="Dash"/>
    <w:lvl w:ilvl="0" w:tplc="46BE61C2">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200C5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9A5B4A">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88F12C">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686B12">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667F3C">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384AD4E">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CAE158">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C14945C">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EBF3325"/>
    <w:multiLevelType w:val="hybridMultilevel"/>
    <w:tmpl w:val="9B882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CB062B"/>
    <w:multiLevelType w:val="hybridMultilevel"/>
    <w:tmpl w:val="8D044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1F01AC"/>
    <w:multiLevelType w:val="hybridMultilevel"/>
    <w:tmpl w:val="C8F2A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951ACA"/>
    <w:multiLevelType w:val="hybridMultilevel"/>
    <w:tmpl w:val="1DE4F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1604CC"/>
    <w:multiLevelType w:val="hybridMultilevel"/>
    <w:tmpl w:val="4EE63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3B72C8"/>
    <w:multiLevelType w:val="hybridMultilevel"/>
    <w:tmpl w:val="3A66C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9C4238"/>
    <w:multiLevelType w:val="hybridMultilevel"/>
    <w:tmpl w:val="7928997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EC566FD"/>
    <w:multiLevelType w:val="hybridMultilevel"/>
    <w:tmpl w:val="AEEAD02E"/>
    <w:lvl w:ilvl="0" w:tplc="9634D002">
      <w:start w:val="1"/>
      <w:numFmt w:val="decimal"/>
      <w:lvlText w:val="%1."/>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65275FC2"/>
    <w:multiLevelType w:val="hybridMultilevel"/>
    <w:tmpl w:val="B01E1E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FA5493"/>
    <w:multiLevelType w:val="hybridMultilevel"/>
    <w:tmpl w:val="A14423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7B55F85"/>
    <w:multiLevelType w:val="hybridMultilevel"/>
    <w:tmpl w:val="723AB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3A26B0"/>
    <w:multiLevelType w:val="hybridMultilevel"/>
    <w:tmpl w:val="8DC2C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400157"/>
    <w:multiLevelType w:val="hybridMultilevel"/>
    <w:tmpl w:val="22602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5209DA"/>
    <w:multiLevelType w:val="hybridMultilevel"/>
    <w:tmpl w:val="41F48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3E150C"/>
    <w:multiLevelType w:val="hybridMultilevel"/>
    <w:tmpl w:val="C5F27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7824FB"/>
    <w:multiLevelType w:val="hybridMultilevel"/>
    <w:tmpl w:val="C1EAE4F4"/>
    <w:styleLink w:val="Bullet"/>
    <w:lvl w:ilvl="0" w:tplc="FF2C0012">
      <w:start w:val="1"/>
      <w:numFmt w:val="bullet"/>
      <w:lvlText w:val="•"/>
      <w:lvlJc w:val="left"/>
      <w:pPr>
        <w:tabs>
          <w:tab w:val="num" w:pos="311"/>
          <w:tab w:val="left" w:pos="720"/>
        </w:tabs>
        <w:ind w:left="1031" w:hanging="1031"/>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38967E">
      <w:start w:val="1"/>
      <w:numFmt w:val="bullet"/>
      <w:lvlText w:val="•"/>
      <w:lvlJc w:val="left"/>
      <w:pPr>
        <w:tabs>
          <w:tab w:val="left" w:pos="220"/>
          <w:tab w:val="num" w:pos="360"/>
          <w:tab w:val="left" w:pos="720"/>
        </w:tabs>
        <w:ind w:left="1080" w:hanging="90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FC30AA">
      <w:start w:val="1"/>
      <w:numFmt w:val="bullet"/>
      <w:lvlText w:val="•"/>
      <w:lvlJc w:val="left"/>
      <w:pPr>
        <w:tabs>
          <w:tab w:val="left" w:pos="220"/>
          <w:tab w:val="num" w:pos="540"/>
          <w:tab w:val="left" w:pos="720"/>
        </w:tabs>
        <w:ind w:left="1260" w:hanging="90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DAD70A">
      <w:start w:val="1"/>
      <w:numFmt w:val="bullet"/>
      <w:lvlText w:val="•"/>
      <w:lvlJc w:val="left"/>
      <w:pPr>
        <w:tabs>
          <w:tab w:val="left" w:pos="220"/>
          <w:tab w:val="num" w:pos="720"/>
        </w:tabs>
        <w:ind w:left="1440" w:hanging="90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B8AE58">
      <w:start w:val="1"/>
      <w:numFmt w:val="bullet"/>
      <w:lvlText w:val="•"/>
      <w:lvlJc w:val="left"/>
      <w:pPr>
        <w:tabs>
          <w:tab w:val="left" w:pos="220"/>
          <w:tab w:val="left" w:pos="720"/>
          <w:tab w:val="num" w:pos="900"/>
        </w:tabs>
        <w:ind w:left="1620" w:hanging="90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026686">
      <w:start w:val="1"/>
      <w:numFmt w:val="bullet"/>
      <w:lvlText w:val="•"/>
      <w:lvlJc w:val="left"/>
      <w:pPr>
        <w:tabs>
          <w:tab w:val="left" w:pos="220"/>
          <w:tab w:val="left" w:pos="720"/>
          <w:tab w:val="num" w:pos="1080"/>
        </w:tabs>
        <w:ind w:left="1800" w:hanging="90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4471D4">
      <w:start w:val="1"/>
      <w:numFmt w:val="bullet"/>
      <w:lvlText w:val="•"/>
      <w:lvlJc w:val="left"/>
      <w:pPr>
        <w:tabs>
          <w:tab w:val="left" w:pos="220"/>
          <w:tab w:val="left" w:pos="720"/>
          <w:tab w:val="num" w:pos="1260"/>
        </w:tabs>
        <w:ind w:left="1980" w:hanging="90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B0002A">
      <w:start w:val="1"/>
      <w:numFmt w:val="bullet"/>
      <w:lvlText w:val="•"/>
      <w:lvlJc w:val="left"/>
      <w:pPr>
        <w:tabs>
          <w:tab w:val="left" w:pos="220"/>
          <w:tab w:val="left" w:pos="720"/>
          <w:tab w:val="num" w:pos="1440"/>
        </w:tabs>
        <w:ind w:left="2160" w:hanging="90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19E2600">
      <w:start w:val="1"/>
      <w:numFmt w:val="bullet"/>
      <w:lvlText w:val="•"/>
      <w:lvlJc w:val="left"/>
      <w:pPr>
        <w:tabs>
          <w:tab w:val="left" w:pos="220"/>
          <w:tab w:val="left" w:pos="720"/>
          <w:tab w:val="num" w:pos="1620"/>
        </w:tabs>
        <w:ind w:left="2340" w:hanging="90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A556B90"/>
    <w:multiLevelType w:val="hybridMultilevel"/>
    <w:tmpl w:val="800498E8"/>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7B745C38"/>
    <w:multiLevelType w:val="hybridMultilevel"/>
    <w:tmpl w:val="2D0CACCC"/>
    <w:styleLink w:val="Numbered"/>
    <w:lvl w:ilvl="0" w:tplc="9634D00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060ADA0">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52030DA">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669384">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A6603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745396">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6C01370">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4CAC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1C8E4A">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7D32478B"/>
    <w:multiLevelType w:val="hybridMultilevel"/>
    <w:tmpl w:val="AA64506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D544A0C"/>
    <w:multiLevelType w:val="hybridMultilevel"/>
    <w:tmpl w:val="FD72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7"/>
  </w:num>
  <w:num w:numId="3">
    <w:abstractNumId w:val="39"/>
  </w:num>
  <w:num w:numId="4">
    <w:abstractNumId w:val="1"/>
  </w:num>
  <w:num w:numId="5">
    <w:abstractNumId w:val="18"/>
  </w:num>
  <w:num w:numId="6">
    <w:abstractNumId w:val="17"/>
  </w:num>
  <w:num w:numId="7">
    <w:abstractNumId w:val="31"/>
  </w:num>
  <w:num w:numId="8">
    <w:abstractNumId w:val="14"/>
  </w:num>
  <w:num w:numId="9">
    <w:abstractNumId w:val="24"/>
  </w:num>
  <w:num w:numId="10">
    <w:abstractNumId w:val="11"/>
  </w:num>
  <w:num w:numId="11">
    <w:abstractNumId w:val="13"/>
  </w:num>
  <w:num w:numId="12">
    <w:abstractNumId w:val="4"/>
  </w:num>
  <w:num w:numId="13">
    <w:abstractNumId w:val="12"/>
  </w:num>
  <w:num w:numId="14">
    <w:abstractNumId w:val="5"/>
  </w:num>
  <w:num w:numId="15">
    <w:abstractNumId w:val="10"/>
  </w:num>
  <w:num w:numId="16">
    <w:abstractNumId w:val="29"/>
  </w:num>
  <w:num w:numId="17">
    <w:abstractNumId w:val="0"/>
  </w:num>
  <w:num w:numId="18">
    <w:abstractNumId w:val="38"/>
  </w:num>
  <w:num w:numId="19">
    <w:abstractNumId w:val="19"/>
  </w:num>
  <w:num w:numId="20">
    <w:abstractNumId w:val="2"/>
  </w:num>
  <w:num w:numId="21">
    <w:abstractNumId w:val="16"/>
  </w:num>
  <w:num w:numId="22">
    <w:abstractNumId w:val="34"/>
  </w:num>
  <w:num w:numId="23">
    <w:abstractNumId w:val="8"/>
  </w:num>
  <w:num w:numId="24">
    <w:abstractNumId w:val="6"/>
  </w:num>
  <w:num w:numId="25">
    <w:abstractNumId w:val="41"/>
  </w:num>
  <w:num w:numId="26">
    <w:abstractNumId w:val="27"/>
  </w:num>
  <w:num w:numId="27">
    <w:abstractNumId w:val="32"/>
  </w:num>
  <w:num w:numId="28">
    <w:abstractNumId w:val="33"/>
  </w:num>
  <w:num w:numId="29">
    <w:abstractNumId w:val="25"/>
  </w:num>
  <w:num w:numId="30">
    <w:abstractNumId w:val="7"/>
  </w:num>
  <w:num w:numId="31">
    <w:abstractNumId w:val="30"/>
  </w:num>
  <w:num w:numId="32">
    <w:abstractNumId w:val="23"/>
  </w:num>
  <w:num w:numId="33">
    <w:abstractNumId w:val="20"/>
  </w:num>
  <w:num w:numId="34">
    <w:abstractNumId w:val="36"/>
  </w:num>
  <w:num w:numId="35">
    <w:abstractNumId w:val="3"/>
  </w:num>
  <w:num w:numId="36">
    <w:abstractNumId w:val="9"/>
  </w:num>
  <w:num w:numId="37">
    <w:abstractNumId w:val="35"/>
  </w:num>
  <w:num w:numId="38">
    <w:abstractNumId w:val="22"/>
  </w:num>
  <w:num w:numId="39">
    <w:abstractNumId w:val="15"/>
  </w:num>
  <w:num w:numId="40">
    <w:abstractNumId w:val="26"/>
  </w:num>
  <w:num w:numId="41">
    <w:abstractNumId w:val="28"/>
  </w:num>
  <w:num w:numId="42">
    <w:abstractNumId w:val="4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AF3"/>
    <w:rsid w:val="00002739"/>
    <w:rsid w:val="00011961"/>
    <w:rsid w:val="00016B8A"/>
    <w:rsid w:val="0002112A"/>
    <w:rsid w:val="00027D1F"/>
    <w:rsid w:val="00030563"/>
    <w:rsid w:val="00037310"/>
    <w:rsid w:val="000378B9"/>
    <w:rsid w:val="000432B1"/>
    <w:rsid w:val="000448D8"/>
    <w:rsid w:val="00046F73"/>
    <w:rsid w:val="00053898"/>
    <w:rsid w:val="000600FB"/>
    <w:rsid w:val="00062163"/>
    <w:rsid w:val="00073E18"/>
    <w:rsid w:val="00090401"/>
    <w:rsid w:val="000942DF"/>
    <w:rsid w:val="000A1E2A"/>
    <w:rsid w:val="000A4420"/>
    <w:rsid w:val="000A708D"/>
    <w:rsid w:val="000B303A"/>
    <w:rsid w:val="000C05E5"/>
    <w:rsid w:val="000C2B17"/>
    <w:rsid w:val="000D243C"/>
    <w:rsid w:val="000D3978"/>
    <w:rsid w:val="000E1297"/>
    <w:rsid w:val="000E7F73"/>
    <w:rsid w:val="000F39C9"/>
    <w:rsid w:val="000F42EC"/>
    <w:rsid w:val="000F4730"/>
    <w:rsid w:val="000F4C25"/>
    <w:rsid w:val="00100347"/>
    <w:rsid w:val="001019B0"/>
    <w:rsid w:val="00101E02"/>
    <w:rsid w:val="00102FD2"/>
    <w:rsid w:val="00103A38"/>
    <w:rsid w:val="00110A58"/>
    <w:rsid w:val="0011720A"/>
    <w:rsid w:val="001175FD"/>
    <w:rsid w:val="00122811"/>
    <w:rsid w:val="00135AC3"/>
    <w:rsid w:val="00145C16"/>
    <w:rsid w:val="0014773F"/>
    <w:rsid w:val="001514E5"/>
    <w:rsid w:val="00151E14"/>
    <w:rsid w:val="00153885"/>
    <w:rsid w:val="00153E2E"/>
    <w:rsid w:val="00155DF0"/>
    <w:rsid w:val="001604B3"/>
    <w:rsid w:val="00167CFB"/>
    <w:rsid w:val="00172DC0"/>
    <w:rsid w:val="001743E2"/>
    <w:rsid w:val="00177B01"/>
    <w:rsid w:val="00181305"/>
    <w:rsid w:val="00184B10"/>
    <w:rsid w:val="00184CC5"/>
    <w:rsid w:val="00184DC3"/>
    <w:rsid w:val="00187A64"/>
    <w:rsid w:val="00197B69"/>
    <w:rsid w:val="001A380C"/>
    <w:rsid w:val="001A3D07"/>
    <w:rsid w:val="001B09E3"/>
    <w:rsid w:val="001B0CCC"/>
    <w:rsid w:val="001B15FD"/>
    <w:rsid w:val="001B1928"/>
    <w:rsid w:val="001B26C8"/>
    <w:rsid w:val="001C5183"/>
    <w:rsid w:val="001D100C"/>
    <w:rsid w:val="001E77A5"/>
    <w:rsid w:val="001E7A19"/>
    <w:rsid w:val="001F7C78"/>
    <w:rsid w:val="002020EC"/>
    <w:rsid w:val="0020470F"/>
    <w:rsid w:val="00204854"/>
    <w:rsid w:val="0020667D"/>
    <w:rsid w:val="00211835"/>
    <w:rsid w:val="002259DB"/>
    <w:rsid w:val="00235CF9"/>
    <w:rsid w:val="00241181"/>
    <w:rsid w:val="0024434E"/>
    <w:rsid w:val="0024739B"/>
    <w:rsid w:val="00256E6B"/>
    <w:rsid w:val="00262324"/>
    <w:rsid w:val="00264E09"/>
    <w:rsid w:val="00274F6B"/>
    <w:rsid w:val="002773BF"/>
    <w:rsid w:val="002817A9"/>
    <w:rsid w:val="00284874"/>
    <w:rsid w:val="002875C4"/>
    <w:rsid w:val="002928F7"/>
    <w:rsid w:val="00293CC6"/>
    <w:rsid w:val="00295712"/>
    <w:rsid w:val="002A104B"/>
    <w:rsid w:val="002A53C9"/>
    <w:rsid w:val="002A6FCD"/>
    <w:rsid w:val="002B373C"/>
    <w:rsid w:val="002C3486"/>
    <w:rsid w:val="002C6228"/>
    <w:rsid w:val="002D4769"/>
    <w:rsid w:val="002D6379"/>
    <w:rsid w:val="002D7569"/>
    <w:rsid w:val="002E1E1D"/>
    <w:rsid w:val="002E2491"/>
    <w:rsid w:val="002F7461"/>
    <w:rsid w:val="00301744"/>
    <w:rsid w:val="00303672"/>
    <w:rsid w:val="00311B08"/>
    <w:rsid w:val="0032651A"/>
    <w:rsid w:val="00332AAD"/>
    <w:rsid w:val="003374CE"/>
    <w:rsid w:val="00340155"/>
    <w:rsid w:val="003419F4"/>
    <w:rsid w:val="00342D03"/>
    <w:rsid w:val="00345912"/>
    <w:rsid w:val="00352C63"/>
    <w:rsid w:val="00361AB1"/>
    <w:rsid w:val="00363B2C"/>
    <w:rsid w:val="003670D8"/>
    <w:rsid w:val="00381135"/>
    <w:rsid w:val="003826F9"/>
    <w:rsid w:val="00384860"/>
    <w:rsid w:val="00386E0B"/>
    <w:rsid w:val="00391878"/>
    <w:rsid w:val="003A6AEA"/>
    <w:rsid w:val="003B022D"/>
    <w:rsid w:val="003B0821"/>
    <w:rsid w:val="003B3C8D"/>
    <w:rsid w:val="003B4C3C"/>
    <w:rsid w:val="003C3288"/>
    <w:rsid w:val="003D7DE1"/>
    <w:rsid w:val="003E2306"/>
    <w:rsid w:val="003E2369"/>
    <w:rsid w:val="003F20C1"/>
    <w:rsid w:val="0040011F"/>
    <w:rsid w:val="00401C03"/>
    <w:rsid w:val="00405520"/>
    <w:rsid w:val="00405943"/>
    <w:rsid w:val="004103DC"/>
    <w:rsid w:val="0041348B"/>
    <w:rsid w:val="00425F72"/>
    <w:rsid w:val="00427A92"/>
    <w:rsid w:val="0043213D"/>
    <w:rsid w:val="0043543D"/>
    <w:rsid w:val="00441ACB"/>
    <w:rsid w:val="00445D68"/>
    <w:rsid w:val="00447C24"/>
    <w:rsid w:val="00452736"/>
    <w:rsid w:val="004563A7"/>
    <w:rsid w:val="004569D0"/>
    <w:rsid w:val="004604CE"/>
    <w:rsid w:val="004677A1"/>
    <w:rsid w:val="00482744"/>
    <w:rsid w:val="004854AF"/>
    <w:rsid w:val="00487BD2"/>
    <w:rsid w:val="0049375C"/>
    <w:rsid w:val="00496C57"/>
    <w:rsid w:val="004A0377"/>
    <w:rsid w:val="004A21E5"/>
    <w:rsid w:val="004A4BFA"/>
    <w:rsid w:val="004B4BF0"/>
    <w:rsid w:val="004B69ED"/>
    <w:rsid w:val="004C5ECE"/>
    <w:rsid w:val="004F0A4C"/>
    <w:rsid w:val="004F28EA"/>
    <w:rsid w:val="00503BE5"/>
    <w:rsid w:val="0050770C"/>
    <w:rsid w:val="00511A6C"/>
    <w:rsid w:val="0052563D"/>
    <w:rsid w:val="00526B35"/>
    <w:rsid w:val="00533715"/>
    <w:rsid w:val="005359A1"/>
    <w:rsid w:val="005424BE"/>
    <w:rsid w:val="00545E35"/>
    <w:rsid w:val="00546E35"/>
    <w:rsid w:val="005563F3"/>
    <w:rsid w:val="00561C94"/>
    <w:rsid w:val="00562868"/>
    <w:rsid w:val="00567FAE"/>
    <w:rsid w:val="005705B3"/>
    <w:rsid w:val="00574AAF"/>
    <w:rsid w:val="00581975"/>
    <w:rsid w:val="0058266E"/>
    <w:rsid w:val="00584821"/>
    <w:rsid w:val="005916F9"/>
    <w:rsid w:val="0059402C"/>
    <w:rsid w:val="0059486B"/>
    <w:rsid w:val="005A2F91"/>
    <w:rsid w:val="005B0C5A"/>
    <w:rsid w:val="005B2252"/>
    <w:rsid w:val="005C0338"/>
    <w:rsid w:val="005C1782"/>
    <w:rsid w:val="005D25DF"/>
    <w:rsid w:val="005D2F9C"/>
    <w:rsid w:val="005D45CE"/>
    <w:rsid w:val="005D506F"/>
    <w:rsid w:val="005D5BD0"/>
    <w:rsid w:val="005D63E3"/>
    <w:rsid w:val="005E214A"/>
    <w:rsid w:val="005F478D"/>
    <w:rsid w:val="005F52FC"/>
    <w:rsid w:val="00603960"/>
    <w:rsid w:val="00610A23"/>
    <w:rsid w:val="00610A65"/>
    <w:rsid w:val="00610DB9"/>
    <w:rsid w:val="00613F1D"/>
    <w:rsid w:val="00620900"/>
    <w:rsid w:val="00626434"/>
    <w:rsid w:val="00630D7B"/>
    <w:rsid w:val="0063199A"/>
    <w:rsid w:val="00631D5F"/>
    <w:rsid w:val="00631FEE"/>
    <w:rsid w:val="00635556"/>
    <w:rsid w:val="00643A13"/>
    <w:rsid w:val="00650BFA"/>
    <w:rsid w:val="00654692"/>
    <w:rsid w:val="00660255"/>
    <w:rsid w:val="00666E88"/>
    <w:rsid w:val="00672AC5"/>
    <w:rsid w:val="00676203"/>
    <w:rsid w:val="006766DE"/>
    <w:rsid w:val="006805A5"/>
    <w:rsid w:val="00684F2E"/>
    <w:rsid w:val="006905EE"/>
    <w:rsid w:val="00691336"/>
    <w:rsid w:val="00691F4C"/>
    <w:rsid w:val="006A0F13"/>
    <w:rsid w:val="006A36AD"/>
    <w:rsid w:val="006B2C16"/>
    <w:rsid w:val="006B372B"/>
    <w:rsid w:val="006C2A45"/>
    <w:rsid w:val="006C34D4"/>
    <w:rsid w:val="006C5661"/>
    <w:rsid w:val="006D5941"/>
    <w:rsid w:val="006D6B01"/>
    <w:rsid w:val="006E33A9"/>
    <w:rsid w:val="006E7A25"/>
    <w:rsid w:val="006F4CC7"/>
    <w:rsid w:val="007023DD"/>
    <w:rsid w:val="00704E49"/>
    <w:rsid w:val="00712795"/>
    <w:rsid w:val="007154E2"/>
    <w:rsid w:val="00720888"/>
    <w:rsid w:val="00721907"/>
    <w:rsid w:val="00724B02"/>
    <w:rsid w:val="0073480B"/>
    <w:rsid w:val="00736326"/>
    <w:rsid w:val="0075383E"/>
    <w:rsid w:val="00755D64"/>
    <w:rsid w:val="007650C3"/>
    <w:rsid w:val="007664F0"/>
    <w:rsid w:val="00775654"/>
    <w:rsid w:val="0077789C"/>
    <w:rsid w:val="00777BDB"/>
    <w:rsid w:val="00782726"/>
    <w:rsid w:val="00787678"/>
    <w:rsid w:val="007916F3"/>
    <w:rsid w:val="00792227"/>
    <w:rsid w:val="007952E3"/>
    <w:rsid w:val="00795409"/>
    <w:rsid w:val="007B4403"/>
    <w:rsid w:val="007C6D4A"/>
    <w:rsid w:val="007C787B"/>
    <w:rsid w:val="007D4400"/>
    <w:rsid w:val="007E0C02"/>
    <w:rsid w:val="007E4CEF"/>
    <w:rsid w:val="007E75DE"/>
    <w:rsid w:val="007F53E6"/>
    <w:rsid w:val="008000EF"/>
    <w:rsid w:val="008006EA"/>
    <w:rsid w:val="00803581"/>
    <w:rsid w:val="008050C9"/>
    <w:rsid w:val="00810C91"/>
    <w:rsid w:val="00815533"/>
    <w:rsid w:val="008158C9"/>
    <w:rsid w:val="008167B9"/>
    <w:rsid w:val="00833764"/>
    <w:rsid w:val="00834C1B"/>
    <w:rsid w:val="00852AC9"/>
    <w:rsid w:val="0085547A"/>
    <w:rsid w:val="00857B37"/>
    <w:rsid w:val="00863A6B"/>
    <w:rsid w:val="0087183B"/>
    <w:rsid w:val="008930F8"/>
    <w:rsid w:val="0089424F"/>
    <w:rsid w:val="008A0088"/>
    <w:rsid w:val="008A0F6D"/>
    <w:rsid w:val="008A539E"/>
    <w:rsid w:val="008B2D73"/>
    <w:rsid w:val="008C2CA0"/>
    <w:rsid w:val="008C3747"/>
    <w:rsid w:val="008E223B"/>
    <w:rsid w:val="008E7047"/>
    <w:rsid w:val="008E7B5B"/>
    <w:rsid w:val="008F4BCF"/>
    <w:rsid w:val="0090279E"/>
    <w:rsid w:val="00916289"/>
    <w:rsid w:val="00920B77"/>
    <w:rsid w:val="00923257"/>
    <w:rsid w:val="00930FE3"/>
    <w:rsid w:val="00935442"/>
    <w:rsid w:val="009413DC"/>
    <w:rsid w:val="00942AF5"/>
    <w:rsid w:val="00945D35"/>
    <w:rsid w:val="00950B95"/>
    <w:rsid w:val="009543AC"/>
    <w:rsid w:val="00955E96"/>
    <w:rsid w:val="00966D98"/>
    <w:rsid w:val="00966E5F"/>
    <w:rsid w:val="009718F8"/>
    <w:rsid w:val="00980574"/>
    <w:rsid w:val="0098495B"/>
    <w:rsid w:val="009963A5"/>
    <w:rsid w:val="009B2185"/>
    <w:rsid w:val="009B311B"/>
    <w:rsid w:val="009C02BD"/>
    <w:rsid w:val="009C21F0"/>
    <w:rsid w:val="009C6AD1"/>
    <w:rsid w:val="009C6D61"/>
    <w:rsid w:val="009D6415"/>
    <w:rsid w:val="009E1F7A"/>
    <w:rsid w:val="009E3390"/>
    <w:rsid w:val="009E7943"/>
    <w:rsid w:val="009E7D58"/>
    <w:rsid w:val="009E7F06"/>
    <w:rsid w:val="00A15606"/>
    <w:rsid w:val="00A1745F"/>
    <w:rsid w:val="00A26793"/>
    <w:rsid w:val="00A420A9"/>
    <w:rsid w:val="00A435E5"/>
    <w:rsid w:val="00A555C0"/>
    <w:rsid w:val="00A609F4"/>
    <w:rsid w:val="00A613F8"/>
    <w:rsid w:val="00A653A5"/>
    <w:rsid w:val="00A717A1"/>
    <w:rsid w:val="00A747A0"/>
    <w:rsid w:val="00A74BFE"/>
    <w:rsid w:val="00A80E66"/>
    <w:rsid w:val="00A8166F"/>
    <w:rsid w:val="00A8678F"/>
    <w:rsid w:val="00A94F14"/>
    <w:rsid w:val="00AB05CA"/>
    <w:rsid w:val="00AB190A"/>
    <w:rsid w:val="00AB198C"/>
    <w:rsid w:val="00AC09DB"/>
    <w:rsid w:val="00AC36FD"/>
    <w:rsid w:val="00B033A7"/>
    <w:rsid w:val="00B103E2"/>
    <w:rsid w:val="00B133BC"/>
    <w:rsid w:val="00B146DA"/>
    <w:rsid w:val="00B2195C"/>
    <w:rsid w:val="00B27459"/>
    <w:rsid w:val="00B31DAC"/>
    <w:rsid w:val="00B37472"/>
    <w:rsid w:val="00B51A43"/>
    <w:rsid w:val="00B534D2"/>
    <w:rsid w:val="00B53B06"/>
    <w:rsid w:val="00B62DB3"/>
    <w:rsid w:val="00B648B5"/>
    <w:rsid w:val="00B655B0"/>
    <w:rsid w:val="00B661EE"/>
    <w:rsid w:val="00B85966"/>
    <w:rsid w:val="00B85E84"/>
    <w:rsid w:val="00B87258"/>
    <w:rsid w:val="00B87B32"/>
    <w:rsid w:val="00B91563"/>
    <w:rsid w:val="00B91843"/>
    <w:rsid w:val="00B95C86"/>
    <w:rsid w:val="00B961E2"/>
    <w:rsid w:val="00BA1222"/>
    <w:rsid w:val="00BA40B5"/>
    <w:rsid w:val="00BA634F"/>
    <w:rsid w:val="00BA6E7C"/>
    <w:rsid w:val="00BB3604"/>
    <w:rsid w:val="00BB7F03"/>
    <w:rsid w:val="00BC0691"/>
    <w:rsid w:val="00BC6D41"/>
    <w:rsid w:val="00BD14D9"/>
    <w:rsid w:val="00BE0A8C"/>
    <w:rsid w:val="00BE253C"/>
    <w:rsid w:val="00BE38E1"/>
    <w:rsid w:val="00BE487E"/>
    <w:rsid w:val="00BF3AF3"/>
    <w:rsid w:val="00BF3C71"/>
    <w:rsid w:val="00BF43B7"/>
    <w:rsid w:val="00BF453F"/>
    <w:rsid w:val="00C02B70"/>
    <w:rsid w:val="00C05C2C"/>
    <w:rsid w:val="00C06092"/>
    <w:rsid w:val="00C15356"/>
    <w:rsid w:val="00C15E6B"/>
    <w:rsid w:val="00C362C2"/>
    <w:rsid w:val="00C42B2C"/>
    <w:rsid w:val="00C46605"/>
    <w:rsid w:val="00C56EDB"/>
    <w:rsid w:val="00C57C17"/>
    <w:rsid w:val="00C60211"/>
    <w:rsid w:val="00C6094C"/>
    <w:rsid w:val="00C612E5"/>
    <w:rsid w:val="00C61D81"/>
    <w:rsid w:val="00C66A1B"/>
    <w:rsid w:val="00C769AD"/>
    <w:rsid w:val="00C772AF"/>
    <w:rsid w:val="00C804EB"/>
    <w:rsid w:val="00C8219C"/>
    <w:rsid w:val="00C8622D"/>
    <w:rsid w:val="00C87EEF"/>
    <w:rsid w:val="00C906A6"/>
    <w:rsid w:val="00C924AE"/>
    <w:rsid w:val="00C94278"/>
    <w:rsid w:val="00C97FAE"/>
    <w:rsid w:val="00CB3D62"/>
    <w:rsid w:val="00CB42AB"/>
    <w:rsid w:val="00CB7759"/>
    <w:rsid w:val="00CC0E6E"/>
    <w:rsid w:val="00CC6909"/>
    <w:rsid w:val="00CC7ACD"/>
    <w:rsid w:val="00CD5780"/>
    <w:rsid w:val="00CD5F99"/>
    <w:rsid w:val="00CD7E51"/>
    <w:rsid w:val="00CE0903"/>
    <w:rsid w:val="00CE1C0B"/>
    <w:rsid w:val="00CE4C37"/>
    <w:rsid w:val="00CE551D"/>
    <w:rsid w:val="00CF6958"/>
    <w:rsid w:val="00D00882"/>
    <w:rsid w:val="00D047CC"/>
    <w:rsid w:val="00D05CBF"/>
    <w:rsid w:val="00D13FC7"/>
    <w:rsid w:val="00D2369A"/>
    <w:rsid w:val="00D24450"/>
    <w:rsid w:val="00D3337C"/>
    <w:rsid w:val="00D371CA"/>
    <w:rsid w:val="00D43AAB"/>
    <w:rsid w:val="00D50D59"/>
    <w:rsid w:val="00D571B6"/>
    <w:rsid w:val="00D61542"/>
    <w:rsid w:val="00D63FD2"/>
    <w:rsid w:val="00D66140"/>
    <w:rsid w:val="00D70583"/>
    <w:rsid w:val="00D72D87"/>
    <w:rsid w:val="00D74A1A"/>
    <w:rsid w:val="00D74E7D"/>
    <w:rsid w:val="00D76CC5"/>
    <w:rsid w:val="00D82AF9"/>
    <w:rsid w:val="00D86876"/>
    <w:rsid w:val="00D91AF5"/>
    <w:rsid w:val="00D9551C"/>
    <w:rsid w:val="00D96572"/>
    <w:rsid w:val="00DA585F"/>
    <w:rsid w:val="00DA5C4D"/>
    <w:rsid w:val="00DB24B9"/>
    <w:rsid w:val="00DB2C02"/>
    <w:rsid w:val="00DB37B4"/>
    <w:rsid w:val="00DB3E20"/>
    <w:rsid w:val="00DB4CED"/>
    <w:rsid w:val="00DC2245"/>
    <w:rsid w:val="00DC408A"/>
    <w:rsid w:val="00DC58C0"/>
    <w:rsid w:val="00DD02ED"/>
    <w:rsid w:val="00DD2C41"/>
    <w:rsid w:val="00DD6036"/>
    <w:rsid w:val="00DD7009"/>
    <w:rsid w:val="00DE61C1"/>
    <w:rsid w:val="00DF23E4"/>
    <w:rsid w:val="00DF50F9"/>
    <w:rsid w:val="00E0596B"/>
    <w:rsid w:val="00E11584"/>
    <w:rsid w:val="00E1593B"/>
    <w:rsid w:val="00E16E3D"/>
    <w:rsid w:val="00E21944"/>
    <w:rsid w:val="00E253B2"/>
    <w:rsid w:val="00E261D7"/>
    <w:rsid w:val="00E3062F"/>
    <w:rsid w:val="00E46F93"/>
    <w:rsid w:val="00E54676"/>
    <w:rsid w:val="00E650BD"/>
    <w:rsid w:val="00E72F78"/>
    <w:rsid w:val="00E744E9"/>
    <w:rsid w:val="00E767C0"/>
    <w:rsid w:val="00E8048F"/>
    <w:rsid w:val="00E91022"/>
    <w:rsid w:val="00E9124C"/>
    <w:rsid w:val="00E93306"/>
    <w:rsid w:val="00E93424"/>
    <w:rsid w:val="00E93C3C"/>
    <w:rsid w:val="00EA2647"/>
    <w:rsid w:val="00EB0F36"/>
    <w:rsid w:val="00EB5723"/>
    <w:rsid w:val="00EC391A"/>
    <w:rsid w:val="00EC4D0A"/>
    <w:rsid w:val="00EC6F33"/>
    <w:rsid w:val="00ED2F9C"/>
    <w:rsid w:val="00ED7D64"/>
    <w:rsid w:val="00EF1284"/>
    <w:rsid w:val="00EF45EF"/>
    <w:rsid w:val="00F07881"/>
    <w:rsid w:val="00F10E17"/>
    <w:rsid w:val="00F13211"/>
    <w:rsid w:val="00F17C94"/>
    <w:rsid w:val="00F35F1F"/>
    <w:rsid w:val="00F41896"/>
    <w:rsid w:val="00F51BA1"/>
    <w:rsid w:val="00F52D74"/>
    <w:rsid w:val="00F52DBD"/>
    <w:rsid w:val="00F665A9"/>
    <w:rsid w:val="00F744A8"/>
    <w:rsid w:val="00F76044"/>
    <w:rsid w:val="00F764F6"/>
    <w:rsid w:val="00F82E63"/>
    <w:rsid w:val="00F871D9"/>
    <w:rsid w:val="00F8794F"/>
    <w:rsid w:val="00F929BD"/>
    <w:rsid w:val="00FA04AB"/>
    <w:rsid w:val="00FA48C2"/>
    <w:rsid w:val="00FA4D82"/>
    <w:rsid w:val="00FA5CC0"/>
    <w:rsid w:val="00FA5E49"/>
    <w:rsid w:val="00FA61C3"/>
    <w:rsid w:val="00FB0D90"/>
    <w:rsid w:val="00FB3C4F"/>
    <w:rsid w:val="00FB5DC5"/>
    <w:rsid w:val="00FC0E45"/>
    <w:rsid w:val="00FC0E92"/>
    <w:rsid w:val="00FC172F"/>
    <w:rsid w:val="00FC40F4"/>
    <w:rsid w:val="00FE2D4E"/>
    <w:rsid w:val="00FE5151"/>
    <w:rsid w:val="00FE5599"/>
    <w:rsid w:val="00FE7879"/>
    <w:rsid w:val="00FF7A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EB8335E-9E7E-478D-819E-C11391BDE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numbering" w:customStyle="1" w:styleId="Dash">
    <w:name w:val="Dash"/>
    <w:pPr>
      <w:numPr>
        <w:numId w:val="1"/>
      </w:numPr>
    </w:pPr>
  </w:style>
  <w:style w:type="numbering" w:customStyle="1" w:styleId="Bullet">
    <w:name w:val="Bullet"/>
    <w:pPr>
      <w:numPr>
        <w:numId w:val="2"/>
      </w:numPr>
    </w:pPr>
  </w:style>
  <w:style w:type="numbering" w:customStyle="1" w:styleId="Numbered">
    <w:name w:val="Numbered"/>
    <w:pPr>
      <w:numPr>
        <w:numId w:val="3"/>
      </w:numPr>
    </w:pPr>
  </w:style>
  <w:style w:type="table" w:styleId="TableGrid">
    <w:name w:val="Table Grid"/>
    <w:basedOn w:val="TableNormal"/>
    <w:uiPriority w:val="39"/>
    <w:rsid w:val="00950B9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470F"/>
    <w:pPr>
      <w:ind w:left="720"/>
      <w:contextualSpacing/>
    </w:pPr>
  </w:style>
  <w:style w:type="paragraph" w:styleId="Header">
    <w:name w:val="header"/>
    <w:basedOn w:val="Normal"/>
    <w:link w:val="HeaderChar"/>
    <w:uiPriority w:val="99"/>
    <w:unhideWhenUsed/>
    <w:rsid w:val="00487BD2"/>
    <w:pPr>
      <w:tabs>
        <w:tab w:val="center" w:pos="4513"/>
        <w:tab w:val="right" w:pos="9026"/>
      </w:tabs>
    </w:pPr>
  </w:style>
  <w:style w:type="character" w:customStyle="1" w:styleId="HeaderChar">
    <w:name w:val="Header Char"/>
    <w:basedOn w:val="DefaultParagraphFont"/>
    <w:link w:val="Header"/>
    <w:uiPriority w:val="99"/>
    <w:rsid w:val="00487BD2"/>
    <w:rPr>
      <w:sz w:val="24"/>
      <w:szCs w:val="24"/>
      <w:lang w:val="en-US" w:eastAsia="en-US"/>
    </w:rPr>
  </w:style>
  <w:style w:type="paragraph" w:styleId="Footer">
    <w:name w:val="footer"/>
    <w:basedOn w:val="Normal"/>
    <w:link w:val="FooterChar"/>
    <w:uiPriority w:val="99"/>
    <w:unhideWhenUsed/>
    <w:rsid w:val="00487BD2"/>
    <w:pPr>
      <w:tabs>
        <w:tab w:val="center" w:pos="4513"/>
        <w:tab w:val="right" w:pos="9026"/>
      </w:tabs>
    </w:pPr>
  </w:style>
  <w:style w:type="character" w:customStyle="1" w:styleId="FooterChar">
    <w:name w:val="Footer Char"/>
    <w:basedOn w:val="DefaultParagraphFont"/>
    <w:link w:val="Footer"/>
    <w:uiPriority w:val="99"/>
    <w:rsid w:val="00487BD2"/>
    <w:rPr>
      <w:sz w:val="24"/>
      <w:szCs w:val="24"/>
      <w:lang w:val="en-US" w:eastAsia="en-US"/>
    </w:rPr>
  </w:style>
  <w:style w:type="character" w:styleId="CommentReference">
    <w:name w:val="annotation reference"/>
    <w:basedOn w:val="DefaultParagraphFont"/>
    <w:uiPriority w:val="99"/>
    <w:semiHidden/>
    <w:unhideWhenUsed/>
    <w:rsid w:val="00204854"/>
    <w:rPr>
      <w:sz w:val="16"/>
      <w:szCs w:val="16"/>
    </w:rPr>
  </w:style>
  <w:style w:type="paragraph" w:styleId="CommentText">
    <w:name w:val="annotation text"/>
    <w:basedOn w:val="Normal"/>
    <w:link w:val="CommentTextChar"/>
    <w:uiPriority w:val="99"/>
    <w:semiHidden/>
    <w:unhideWhenUsed/>
    <w:rsid w:val="00204854"/>
    <w:rPr>
      <w:sz w:val="20"/>
      <w:szCs w:val="20"/>
    </w:rPr>
  </w:style>
  <w:style w:type="character" w:customStyle="1" w:styleId="CommentTextChar">
    <w:name w:val="Comment Text Char"/>
    <w:basedOn w:val="DefaultParagraphFont"/>
    <w:link w:val="CommentText"/>
    <w:uiPriority w:val="99"/>
    <w:semiHidden/>
    <w:rsid w:val="00204854"/>
    <w:rPr>
      <w:lang w:val="en-US" w:eastAsia="en-US"/>
    </w:rPr>
  </w:style>
  <w:style w:type="paragraph" w:styleId="CommentSubject">
    <w:name w:val="annotation subject"/>
    <w:basedOn w:val="CommentText"/>
    <w:next w:val="CommentText"/>
    <w:link w:val="CommentSubjectChar"/>
    <w:uiPriority w:val="99"/>
    <w:semiHidden/>
    <w:unhideWhenUsed/>
    <w:rsid w:val="00204854"/>
    <w:rPr>
      <w:b/>
      <w:bCs/>
    </w:rPr>
  </w:style>
  <w:style w:type="character" w:customStyle="1" w:styleId="CommentSubjectChar">
    <w:name w:val="Comment Subject Char"/>
    <w:basedOn w:val="CommentTextChar"/>
    <w:link w:val="CommentSubject"/>
    <w:uiPriority w:val="99"/>
    <w:semiHidden/>
    <w:rsid w:val="00204854"/>
    <w:rPr>
      <w:b/>
      <w:bCs/>
      <w:lang w:val="en-US" w:eastAsia="en-US"/>
    </w:rPr>
  </w:style>
  <w:style w:type="paragraph" w:styleId="BalloonText">
    <w:name w:val="Balloon Text"/>
    <w:basedOn w:val="Normal"/>
    <w:link w:val="BalloonTextChar"/>
    <w:uiPriority w:val="99"/>
    <w:semiHidden/>
    <w:unhideWhenUsed/>
    <w:rsid w:val="002048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854"/>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878682">
      <w:bodyDiv w:val="1"/>
      <w:marLeft w:val="0"/>
      <w:marRight w:val="0"/>
      <w:marTop w:val="0"/>
      <w:marBottom w:val="0"/>
      <w:divBdr>
        <w:top w:val="none" w:sz="0" w:space="0" w:color="auto"/>
        <w:left w:val="none" w:sz="0" w:space="0" w:color="auto"/>
        <w:bottom w:val="none" w:sz="0" w:space="0" w:color="auto"/>
        <w:right w:val="none" w:sz="0" w:space="0" w:color="auto"/>
      </w:divBdr>
    </w:div>
    <w:div w:id="481702197">
      <w:bodyDiv w:val="1"/>
      <w:marLeft w:val="0"/>
      <w:marRight w:val="0"/>
      <w:marTop w:val="0"/>
      <w:marBottom w:val="0"/>
      <w:divBdr>
        <w:top w:val="none" w:sz="0" w:space="0" w:color="auto"/>
        <w:left w:val="none" w:sz="0" w:space="0" w:color="auto"/>
        <w:bottom w:val="none" w:sz="0" w:space="0" w:color="auto"/>
        <w:right w:val="none" w:sz="0" w:space="0" w:color="auto"/>
      </w:divBdr>
    </w:div>
    <w:div w:id="505560167">
      <w:bodyDiv w:val="1"/>
      <w:marLeft w:val="0"/>
      <w:marRight w:val="0"/>
      <w:marTop w:val="0"/>
      <w:marBottom w:val="0"/>
      <w:divBdr>
        <w:top w:val="none" w:sz="0" w:space="0" w:color="auto"/>
        <w:left w:val="none" w:sz="0" w:space="0" w:color="auto"/>
        <w:bottom w:val="none" w:sz="0" w:space="0" w:color="auto"/>
        <w:right w:val="none" w:sz="0" w:space="0" w:color="auto"/>
      </w:divBdr>
    </w:div>
    <w:div w:id="700587941">
      <w:bodyDiv w:val="1"/>
      <w:marLeft w:val="0"/>
      <w:marRight w:val="0"/>
      <w:marTop w:val="0"/>
      <w:marBottom w:val="0"/>
      <w:divBdr>
        <w:top w:val="none" w:sz="0" w:space="0" w:color="auto"/>
        <w:left w:val="none" w:sz="0" w:space="0" w:color="auto"/>
        <w:bottom w:val="none" w:sz="0" w:space="0" w:color="auto"/>
        <w:right w:val="none" w:sz="0" w:space="0" w:color="auto"/>
      </w:divBdr>
    </w:div>
    <w:div w:id="1350840545">
      <w:bodyDiv w:val="1"/>
      <w:marLeft w:val="0"/>
      <w:marRight w:val="0"/>
      <w:marTop w:val="0"/>
      <w:marBottom w:val="0"/>
      <w:divBdr>
        <w:top w:val="none" w:sz="0" w:space="0" w:color="auto"/>
        <w:left w:val="none" w:sz="0" w:space="0" w:color="auto"/>
        <w:bottom w:val="none" w:sz="0" w:space="0" w:color="auto"/>
        <w:right w:val="none" w:sz="0" w:space="0" w:color="auto"/>
      </w:divBdr>
    </w:div>
    <w:div w:id="1584757000">
      <w:bodyDiv w:val="1"/>
      <w:marLeft w:val="0"/>
      <w:marRight w:val="0"/>
      <w:marTop w:val="0"/>
      <w:marBottom w:val="0"/>
      <w:divBdr>
        <w:top w:val="none" w:sz="0" w:space="0" w:color="auto"/>
        <w:left w:val="none" w:sz="0" w:space="0" w:color="auto"/>
        <w:bottom w:val="none" w:sz="0" w:space="0" w:color="auto"/>
        <w:right w:val="none" w:sz="0" w:space="0" w:color="auto"/>
      </w:divBdr>
    </w:div>
    <w:div w:id="1686323918">
      <w:bodyDiv w:val="1"/>
      <w:marLeft w:val="0"/>
      <w:marRight w:val="0"/>
      <w:marTop w:val="0"/>
      <w:marBottom w:val="0"/>
      <w:divBdr>
        <w:top w:val="none" w:sz="0" w:space="0" w:color="auto"/>
        <w:left w:val="none" w:sz="0" w:space="0" w:color="auto"/>
        <w:bottom w:val="none" w:sz="0" w:space="0" w:color="auto"/>
        <w:right w:val="none" w:sz="0" w:space="0" w:color="auto"/>
      </w:divBdr>
    </w:div>
    <w:div w:id="1700273141">
      <w:bodyDiv w:val="1"/>
      <w:marLeft w:val="0"/>
      <w:marRight w:val="0"/>
      <w:marTop w:val="0"/>
      <w:marBottom w:val="0"/>
      <w:divBdr>
        <w:top w:val="none" w:sz="0" w:space="0" w:color="auto"/>
        <w:left w:val="none" w:sz="0" w:space="0" w:color="auto"/>
        <w:bottom w:val="none" w:sz="0" w:space="0" w:color="auto"/>
        <w:right w:val="none" w:sz="0" w:space="0" w:color="auto"/>
      </w:divBdr>
    </w:div>
    <w:div w:id="1924025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4590823310269801E-2"/>
          <c:y val="3.7094834524377597E-2"/>
          <c:w val="0.95081835337945997"/>
          <c:h val="0.93041196525678305"/>
        </c:manualLayout>
      </c:layout>
      <c:barChart>
        <c:barDir val="col"/>
        <c:grouping val="clustered"/>
        <c:varyColors val="0"/>
        <c:ser>
          <c:idx val="0"/>
          <c:order val="0"/>
          <c:tx>
            <c:strRef>
              <c:f>'[Adoption_scorecards_year_ending_March_2018_underlying_data.xlsx]LA Scorecards'!$AJ$17:$AJ$20</c:f>
              <c:strCache>
                <c:ptCount val="4"/>
                <c:pt idx="0">
                  <c:v>0</c:v>
                </c:pt>
                <c:pt idx="1">
                  <c:v>0</c:v>
                </c:pt>
                <c:pt idx="2">
                  <c:v>0</c:v>
                </c:pt>
                <c:pt idx="3">
                  <c:v>0</c:v>
                </c:pt>
              </c:strCache>
            </c:strRef>
          </c:tx>
          <c:spPr>
            <a:solidFill>
              <a:srgbClr val="CC0099"/>
            </a:solidFill>
          </c:spPr>
          <c:invertIfNegative val="0"/>
          <c:val>
            <c:numRef>
              <c:f>'[Adoption_scorecards_year_ending_March_2018_underlying_data.xlsx]LA Scorecards'!$AJ$22:$AJ$170</c:f>
              <c:numCache>
                <c:formatCode>General</c:formatCode>
                <c:ptCount val="14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486</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numCache>
            </c:numRef>
          </c:val>
          <c:extLst>
            <c:ext xmlns:c16="http://schemas.microsoft.com/office/drawing/2014/chart" uri="{C3380CC4-5D6E-409C-BE32-E72D297353CC}">
              <c16:uniqueId val="{00000000-2197-4112-B9E7-4D83EB260354}"/>
            </c:ext>
          </c:extLst>
        </c:ser>
        <c:ser>
          <c:idx val="1"/>
          <c:order val="1"/>
          <c:tx>
            <c:strRef>
              <c:f>'[Adoption_scorecards_year_ending_March_2018_underlying_data.xlsx]LA Scorecards'!$AK$17:$AK$20</c:f>
              <c:strCache>
                <c:ptCount val="4"/>
                <c:pt idx="0">
                  <c:v>0</c:v>
                </c:pt>
                <c:pt idx="1">
                  <c:v>0</c:v>
                </c:pt>
                <c:pt idx="2">
                  <c:v>0</c:v>
                </c:pt>
                <c:pt idx="3">
                  <c:v>0</c:v>
                </c:pt>
              </c:strCache>
            </c:strRef>
          </c:tx>
          <c:spPr>
            <a:solidFill>
              <a:srgbClr val="FF9900"/>
            </a:solidFill>
          </c:spPr>
          <c:invertIfNegative val="0"/>
          <c:val>
            <c:numRef>
              <c:f>'[Adoption_scorecards_year_ending_March_2018_underlying_data.xlsx]LA Scorecards'!$AK$22:$AK$170</c:f>
              <c:numCache>
                <c:formatCode>General</c:formatCode>
                <c:ptCount val="14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510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numCache>
            </c:numRef>
          </c:val>
          <c:extLst>
            <c:ext xmlns:c16="http://schemas.microsoft.com/office/drawing/2014/chart" uri="{C3380CC4-5D6E-409C-BE32-E72D297353CC}">
              <c16:uniqueId val="{00000001-2197-4112-B9E7-4D83EB260354}"/>
            </c:ext>
          </c:extLst>
        </c:ser>
        <c:ser>
          <c:idx val="2"/>
          <c:order val="2"/>
          <c:tx>
            <c:strRef>
              <c:f>'[Adoption_scorecards_year_ending_March_2018_underlying_data.xlsx]LA Scorecards'!$AL$17:$AL$20</c:f>
              <c:strCache>
                <c:ptCount val="4"/>
                <c:pt idx="0">
                  <c:v>N/A</c:v>
                </c:pt>
                <c:pt idx="1">
                  <c:v>N/A</c:v>
                </c:pt>
                <c:pt idx="2">
                  <c:v>x</c:v>
                </c:pt>
                <c:pt idx="3">
                  <c:v>x</c:v>
                </c:pt>
              </c:strCache>
            </c:strRef>
          </c:tx>
          <c:spPr>
            <a:solidFill>
              <a:schemeClr val="accent1">
                <a:lumMod val="40000"/>
                <a:lumOff val="60000"/>
              </a:schemeClr>
            </a:solidFill>
            <a:ln>
              <a:solidFill>
                <a:schemeClr val="bg1"/>
              </a:solidFill>
            </a:ln>
          </c:spPr>
          <c:invertIfNegative val="0"/>
          <c:val>
            <c:numRef>
              <c:f>'[Adoption_scorecards_year_ending_March_2018_underlying_data.xlsx]LA Scorecards'!$AL$22:$AL$170</c:f>
              <c:numCache>
                <c:formatCode>General</c:formatCode>
                <c:ptCount val="149"/>
                <c:pt idx="0">
                  <c:v>268</c:v>
                </c:pt>
                <c:pt idx="1">
                  <c:v>278</c:v>
                </c:pt>
                <c:pt idx="2">
                  <c:v>309</c:v>
                </c:pt>
                <c:pt idx="3">
                  <c:v>339</c:v>
                </c:pt>
                <c:pt idx="4">
                  <c:v>352</c:v>
                </c:pt>
                <c:pt idx="5">
                  <c:v>356</c:v>
                </c:pt>
                <c:pt idx="6">
                  <c:v>359</c:v>
                </c:pt>
                <c:pt idx="7">
                  <c:v>361</c:v>
                </c:pt>
                <c:pt idx="8">
                  <c:v>363</c:v>
                </c:pt>
                <c:pt idx="9">
                  <c:v>369</c:v>
                </c:pt>
                <c:pt idx="10">
                  <c:v>371</c:v>
                </c:pt>
                <c:pt idx="11">
                  <c:v>372</c:v>
                </c:pt>
                <c:pt idx="12">
                  <c:v>381</c:v>
                </c:pt>
                <c:pt idx="13">
                  <c:v>382</c:v>
                </c:pt>
                <c:pt idx="14">
                  <c:v>383</c:v>
                </c:pt>
                <c:pt idx="15">
                  <c:v>391</c:v>
                </c:pt>
                <c:pt idx="16">
                  <c:v>392</c:v>
                </c:pt>
                <c:pt idx="17">
                  <c:v>395</c:v>
                </c:pt>
                <c:pt idx="18">
                  <c:v>395</c:v>
                </c:pt>
                <c:pt idx="19">
                  <c:v>396</c:v>
                </c:pt>
                <c:pt idx="20">
                  <c:v>397</c:v>
                </c:pt>
                <c:pt idx="21">
                  <c:v>398</c:v>
                </c:pt>
                <c:pt idx="22">
                  <c:v>399</c:v>
                </c:pt>
                <c:pt idx="23">
                  <c:v>402</c:v>
                </c:pt>
                <c:pt idx="24">
                  <c:v>403</c:v>
                </c:pt>
                <c:pt idx="25">
                  <c:v>403</c:v>
                </c:pt>
                <c:pt idx="26">
                  <c:v>403</c:v>
                </c:pt>
                <c:pt idx="27">
                  <c:v>404</c:v>
                </c:pt>
                <c:pt idx="28">
                  <c:v>407</c:v>
                </c:pt>
                <c:pt idx="29">
                  <c:v>408</c:v>
                </c:pt>
                <c:pt idx="30">
                  <c:v>410</c:v>
                </c:pt>
                <c:pt idx="31">
                  <c:v>412</c:v>
                </c:pt>
                <c:pt idx="32">
                  <c:v>413</c:v>
                </c:pt>
                <c:pt idx="33">
                  <c:v>414</c:v>
                </c:pt>
                <c:pt idx="34">
                  <c:v>416</c:v>
                </c:pt>
                <c:pt idx="35">
                  <c:v>418</c:v>
                </c:pt>
                <c:pt idx="36">
                  <c:v>418</c:v>
                </c:pt>
                <c:pt idx="37">
                  <c:v>420</c:v>
                </c:pt>
                <c:pt idx="38">
                  <c:v>421</c:v>
                </c:pt>
                <c:pt idx="39">
                  <c:v>423</c:v>
                </c:pt>
                <c:pt idx="40">
                  <c:v>424</c:v>
                </c:pt>
                <c:pt idx="41">
                  <c:v>425</c:v>
                </c:pt>
                <c:pt idx="42">
                  <c:v>431</c:v>
                </c:pt>
                <c:pt idx="43">
                  <c:v>433</c:v>
                </c:pt>
                <c:pt idx="44">
                  <c:v>434</c:v>
                </c:pt>
                <c:pt idx="45">
                  <c:v>438</c:v>
                </c:pt>
                <c:pt idx="46">
                  <c:v>441</c:v>
                </c:pt>
                <c:pt idx="47">
                  <c:v>444</c:v>
                </c:pt>
                <c:pt idx="48">
                  <c:v>445</c:v>
                </c:pt>
                <c:pt idx="49">
                  <c:v>445</c:v>
                </c:pt>
                <c:pt idx="50">
                  <c:v>448</c:v>
                </c:pt>
                <c:pt idx="51">
                  <c:v>454</c:v>
                </c:pt>
                <c:pt idx="52">
                  <c:v>454</c:v>
                </c:pt>
                <c:pt idx="53">
                  <c:v>454</c:v>
                </c:pt>
                <c:pt idx="54">
                  <c:v>454</c:v>
                </c:pt>
                <c:pt idx="55">
                  <c:v>456</c:v>
                </c:pt>
                <c:pt idx="56">
                  <c:v>459</c:v>
                </c:pt>
                <c:pt idx="57">
                  <c:v>459</c:v>
                </c:pt>
                <c:pt idx="58">
                  <c:v>460</c:v>
                </c:pt>
                <c:pt idx="59">
                  <c:v>461</c:v>
                </c:pt>
                <c:pt idx="60">
                  <c:v>462</c:v>
                </c:pt>
                <c:pt idx="61">
                  <c:v>462</c:v>
                </c:pt>
                <c:pt idx="62">
                  <c:v>463</c:v>
                </c:pt>
                <c:pt idx="63">
                  <c:v>466</c:v>
                </c:pt>
                <c:pt idx="64">
                  <c:v>466</c:v>
                </c:pt>
                <c:pt idx="65">
                  <c:v>467</c:v>
                </c:pt>
                <c:pt idx="66">
                  <c:v>467</c:v>
                </c:pt>
                <c:pt idx="67">
                  <c:v>468</c:v>
                </c:pt>
                <c:pt idx="68">
                  <c:v>469</c:v>
                </c:pt>
                <c:pt idx="69">
                  <c:v>470</c:v>
                </c:pt>
                <c:pt idx="70">
                  <c:v>471</c:v>
                </c:pt>
                <c:pt idx="71">
                  <c:v>472</c:v>
                </c:pt>
                <c:pt idx="72">
                  <c:v>473</c:v>
                </c:pt>
                <c:pt idx="73">
                  <c:v>474</c:v>
                </c:pt>
                <c:pt idx="74">
                  <c:v>474</c:v>
                </c:pt>
                <c:pt idx="75">
                  <c:v>476</c:v>
                </c:pt>
                <c:pt idx="76">
                  <c:v>477</c:v>
                </c:pt>
                <c:pt idx="77">
                  <c:v>479</c:v>
                </c:pt>
                <c:pt idx="78">
                  <c:v>481</c:v>
                </c:pt>
                <c:pt idx="79">
                  <c:v>485</c:v>
                </c:pt>
                <c:pt idx="80">
                  <c:v>486</c:v>
                </c:pt>
                <c:pt idx="81">
                  <c:v>0</c:v>
                </c:pt>
                <c:pt idx="82">
                  <c:v>487</c:v>
                </c:pt>
                <c:pt idx="83">
                  <c:v>487</c:v>
                </c:pt>
                <c:pt idx="84">
                  <c:v>488</c:v>
                </c:pt>
                <c:pt idx="85">
                  <c:v>489</c:v>
                </c:pt>
                <c:pt idx="86">
                  <c:v>494</c:v>
                </c:pt>
                <c:pt idx="87">
                  <c:v>494</c:v>
                </c:pt>
                <c:pt idx="88">
                  <c:v>502</c:v>
                </c:pt>
                <c:pt idx="89">
                  <c:v>503</c:v>
                </c:pt>
                <c:pt idx="90">
                  <c:v>504</c:v>
                </c:pt>
                <c:pt idx="91">
                  <c:v>505</c:v>
                </c:pt>
                <c:pt idx="92">
                  <c:v>507</c:v>
                </c:pt>
                <c:pt idx="93">
                  <c:v>509</c:v>
                </c:pt>
                <c:pt idx="94">
                  <c:v>510</c:v>
                </c:pt>
                <c:pt idx="95">
                  <c:v>0</c:v>
                </c:pt>
                <c:pt idx="96">
                  <c:v>514</c:v>
                </c:pt>
                <c:pt idx="97">
                  <c:v>517</c:v>
                </c:pt>
                <c:pt idx="98">
                  <c:v>517</c:v>
                </c:pt>
                <c:pt idx="99">
                  <c:v>519</c:v>
                </c:pt>
                <c:pt idx="100">
                  <c:v>520</c:v>
                </c:pt>
                <c:pt idx="101">
                  <c:v>521</c:v>
                </c:pt>
                <c:pt idx="102">
                  <c:v>524</c:v>
                </c:pt>
                <c:pt idx="103">
                  <c:v>525</c:v>
                </c:pt>
                <c:pt idx="104">
                  <c:v>525</c:v>
                </c:pt>
                <c:pt idx="105">
                  <c:v>527</c:v>
                </c:pt>
                <c:pt idx="106">
                  <c:v>528</c:v>
                </c:pt>
                <c:pt idx="107">
                  <c:v>529</c:v>
                </c:pt>
                <c:pt idx="108">
                  <c:v>536</c:v>
                </c:pt>
                <c:pt idx="109">
                  <c:v>540</c:v>
                </c:pt>
                <c:pt idx="110">
                  <c:v>541</c:v>
                </c:pt>
                <c:pt idx="111">
                  <c:v>544</c:v>
                </c:pt>
                <c:pt idx="112">
                  <c:v>547</c:v>
                </c:pt>
                <c:pt idx="113">
                  <c:v>548</c:v>
                </c:pt>
                <c:pt idx="114">
                  <c:v>553</c:v>
                </c:pt>
                <c:pt idx="115">
                  <c:v>553</c:v>
                </c:pt>
                <c:pt idx="116">
                  <c:v>556</c:v>
                </c:pt>
                <c:pt idx="117">
                  <c:v>557</c:v>
                </c:pt>
                <c:pt idx="118">
                  <c:v>557</c:v>
                </c:pt>
                <c:pt idx="119">
                  <c:v>560</c:v>
                </c:pt>
                <c:pt idx="120">
                  <c:v>568</c:v>
                </c:pt>
                <c:pt idx="121">
                  <c:v>576</c:v>
                </c:pt>
                <c:pt idx="122">
                  <c:v>578</c:v>
                </c:pt>
                <c:pt idx="123">
                  <c:v>583</c:v>
                </c:pt>
                <c:pt idx="124">
                  <c:v>592</c:v>
                </c:pt>
                <c:pt idx="125">
                  <c:v>594</c:v>
                </c:pt>
                <c:pt idx="126">
                  <c:v>599</c:v>
                </c:pt>
                <c:pt idx="127">
                  <c:v>600</c:v>
                </c:pt>
                <c:pt idx="128">
                  <c:v>600</c:v>
                </c:pt>
                <c:pt idx="129">
                  <c:v>600</c:v>
                </c:pt>
                <c:pt idx="130">
                  <c:v>604</c:v>
                </c:pt>
                <c:pt idx="131">
                  <c:v>606</c:v>
                </c:pt>
                <c:pt idx="132">
                  <c:v>615</c:v>
                </c:pt>
                <c:pt idx="133">
                  <c:v>615</c:v>
                </c:pt>
                <c:pt idx="134">
                  <c:v>617</c:v>
                </c:pt>
                <c:pt idx="135">
                  <c:v>622</c:v>
                </c:pt>
                <c:pt idx="136">
                  <c:v>625</c:v>
                </c:pt>
                <c:pt idx="137">
                  <c:v>628</c:v>
                </c:pt>
                <c:pt idx="138">
                  <c:v>633</c:v>
                </c:pt>
                <c:pt idx="139">
                  <c:v>633</c:v>
                </c:pt>
                <c:pt idx="140">
                  <c:v>648</c:v>
                </c:pt>
                <c:pt idx="141">
                  <c:v>651</c:v>
                </c:pt>
                <c:pt idx="142">
                  <c:v>652</c:v>
                </c:pt>
                <c:pt idx="143">
                  <c:v>666</c:v>
                </c:pt>
                <c:pt idx="144">
                  <c:v>676</c:v>
                </c:pt>
                <c:pt idx="145">
                  <c:v>701</c:v>
                </c:pt>
                <c:pt idx="146">
                  <c:v>714</c:v>
                </c:pt>
                <c:pt idx="147">
                  <c:v>756</c:v>
                </c:pt>
                <c:pt idx="148">
                  <c:v>805</c:v>
                </c:pt>
              </c:numCache>
            </c:numRef>
          </c:val>
          <c:extLst>
            <c:ext xmlns:c16="http://schemas.microsoft.com/office/drawing/2014/chart" uri="{C3380CC4-5D6E-409C-BE32-E72D297353CC}">
              <c16:uniqueId val="{00000002-2197-4112-B9E7-4D83EB260354}"/>
            </c:ext>
          </c:extLst>
        </c:ser>
        <c:dLbls>
          <c:showLegendKey val="0"/>
          <c:showVal val="0"/>
          <c:showCatName val="0"/>
          <c:showSerName val="0"/>
          <c:showPercent val="0"/>
          <c:showBubbleSize val="0"/>
        </c:dLbls>
        <c:gapWidth val="0"/>
        <c:overlap val="100"/>
        <c:axId val="2108854568"/>
        <c:axId val="2108856856"/>
      </c:barChart>
      <c:catAx>
        <c:axId val="2108854568"/>
        <c:scaling>
          <c:orientation val="minMax"/>
        </c:scaling>
        <c:delete val="1"/>
        <c:axPos val="b"/>
        <c:majorTickMark val="out"/>
        <c:minorTickMark val="none"/>
        <c:tickLblPos val="nextTo"/>
        <c:crossAx val="2108856856"/>
        <c:crosses val="autoZero"/>
        <c:auto val="1"/>
        <c:lblAlgn val="ctr"/>
        <c:lblOffset val="100"/>
        <c:noMultiLvlLbl val="0"/>
      </c:catAx>
      <c:valAx>
        <c:axId val="2108856856"/>
        <c:scaling>
          <c:orientation val="minMax"/>
          <c:max val="1100"/>
        </c:scaling>
        <c:delete val="1"/>
        <c:axPos val="l"/>
        <c:numFmt formatCode="General" sourceLinked="1"/>
        <c:majorTickMark val="out"/>
        <c:minorTickMark val="none"/>
        <c:tickLblPos val="nextTo"/>
        <c:crossAx val="2108854568"/>
        <c:crosses val="autoZero"/>
        <c:crossBetween val="between"/>
      </c:valAx>
    </c:plotArea>
    <c:plotVisOnly val="1"/>
    <c:dispBlanksAs val="gap"/>
    <c:showDLblsOverMax val="0"/>
  </c:chart>
  <c:spPr>
    <a:noFill/>
    <a:ln>
      <a:solidFill>
        <a:sysClr val="windowText" lastClr="000000"/>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 Scorecards'!$AQ$17:$AQ$22</c:f>
              <c:strCache>
                <c:ptCount val="6"/>
                <c:pt idx="0">
                  <c:v>0</c:v>
                </c:pt>
                <c:pt idx="1">
                  <c:v>0</c:v>
                </c:pt>
                <c:pt idx="2">
                  <c:v>0</c:v>
                </c:pt>
                <c:pt idx="3">
                  <c:v>0</c:v>
                </c:pt>
                <c:pt idx="5">
                  <c:v>0</c:v>
                </c:pt>
              </c:strCache>
            </c:strRef>
          </c:tx>
          <c:spPr>
            <a:solidFill>
              <a:srgbClr val="CC0099"/>
            </a:solidFill>
          </c:spPr>
          <c:invertIfNegative val="0"/>
          <c:val>
            <c:numRef>
              <c:f>'LA Scorecards'!$AQ$23:$AQ$170</c:f>
              <c:numCache>
                <c:formatCode>General</c:formatCode>
                <c:ptCount val="14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201</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numCache>
            </c:numRef>
          </c:val>
          <c:extLst>
            <c:ext xmlns:c16="http://schemas.microsoft.com/office/drawing/2014/chart" uri="{C3380CC4-5D6E-409C-BE32-E72D297353CC}">
              <c16:uniqueId val="{00000000-9C74-4529-B2AD-1E8C6F1E280A}"/>
            </c:ext>
          </c:extLst>
        </c:ser>
        <c:ser>
          <c:idx val="1"/>
          <c:order val="1"/>
          <c:tx>
            <c:strRef>
              <c:f>'LA Scorecards'!$AR$17:$AR$22</c:f>
              <c:strCache>
                <c:ptCount val="6"/>
                <c:pt idx="0">
                  <c:v>0</c:v>
                </c:pt>
                <c:pt idx="1">
                  <c:v>0</c:v>
                </c:pt>
                <c:pt idx="2">
                  <c:v>0</c:v>
                </c:pt>
                <c:pt idx="3">
                  <c:v>0</c:v>
                </c:pt>
                <c:pt idx="5">
                  <c:v>0</c:v>
                </c:pt>
              </c:strCache>
            </c:strRef>
          </c:tx>
          <c:spPr>
            <a:solidFill>
              <a:srgbClr val="FF9900"/>
            </a:solidFill>
          </c:spPr>
          <c:invertIfNegative val="0"/>
          <c:val>
            <c:numRef>
              <c:f>'LA Scorecards'!$AR$23:$AR$170</c:f>
              <c:numCache>
                <c:formatCode>General</c:formatCode>
                <c:ptCount val="14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193</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numCache>
            </c:numRef>
          </c:val>
          <c:extLst>
            <c:ext xmlns:c16="http://schemas.microsoft.com/office/drawing/2014/chart" uri="{C3380CC4-5D6E-409C-BE32-E72D297353CC}">
              <c16:uniqueId val="{00000001-9C74-4529-B2AD-1E8C6F1E280A}"/>
            </c:ext>
          </c:extLst>
        </c:ser>
        <c:ser>
          <c:idx val="2"/>
          <c:order val="2"/>
          <c:tx>
            <c:strRef>
              <c:f>'LA Scorecards'!$AS$17:$AS$22</c:f>
              <c:strCache>
                <c:ptCount val="6"/>
                <c:pt idx="0">
                  <c:v>N/A</c:v>
                </c:pt>
                <c:pt idx="1">
                  <c:v>N/A</c:v>
                </c:pt>
                <c:pt idx="2">
                  <c:v>x</c:v>
                </c:pt>
                <c:pt idx="3">
                  <c:v>x</c:v>
                </c:pt>
                <c:pt idx="5">
                  <c:v>x</c:v>
                </c:pt>
              </c:strCache>
            </c:strRef>
          </c:tx>
          <c:spPr>
            <a:solidFill>
              <a:schemeClr val="accent1">
                <a:lumMod val="40000"/>
                <a:lumOff val="60000"/>
              </a:schemeClr>
            </a:solidFill>
            <a:ln>
              <a:solidFill>
                <a:schemeClr val="bg1"/>
              </a:solidFill>
            </a:ln>
          </c:spPr>
          <c:invertIfNegative val="0"/>
          <c:val>
            <c:numRef>
              <c:f>'LA Scorecards'!$AS$23:$AS$170</c:f>
              <c:numCache>
                <c:formatCode>General</c:formatCode>
                <c:ptCount val="148"/>
                <c:pt idx="0">
                  <c:v>63</c:v>
                </c:pt>
                <c:pt idx="1">
                  <c:v>69</c:v>
                </c:pt>
                <c:pt idx="2">
                  <c:v>80</c:v>
                </c:pt>
                <c:pt idx="3">
                  <c:v>85</c:v>
                </c:pt>
                <c:pt idx="4">
                  <c:v>95</c:v>
                </c:pt>
                <c:pt idx="5">
                  <c:v>96</c:v>
                </c:pt>
                <c:pt idx="6">
                  <c:v>103</c:v>
                </c:pt>
                <c:pt idx="7">
                  <c:v>107</c:v>
                </c:pt>
                <c:pt idx="8">
                  <c:v>108</c:v>
                </c:pt>
                <c:pt idx="9">
                  <c:v>111</c:v>
                </c:pt>
                <c:pt idx="10">
                  <c:v>114</c:v>
                </c:pt>
                <c:pt idx="11">
                  <c:v>118</c:v>
                </c:pt>
                <c:pt idx="12">
                  <c:v>118</c:v>
                </c:pt>
                <c:pt idx="13">
                  <c:v>120</c:v>
                </c:pt>
                <c:pt idx="14">
                  <c:v>123</c:v>
                </c:pt>
                <c:pt idx="15">
                  <c:v>125</c:v>
                </c:pt>
                <c:pt idx="16">
                  <c:v>127</c:v>
                </c:pt>
                <c:pt idx="17">
                  <c:v>132</c:v>
                </c:pt>
                <c:pt idx="18">
                  <c:v>133</c:v>
                </c:pt>
                <c:pt idx="19">
                  <c:v>133</c:v>
                </c:pt>
                <c:pt idx="20">
                  <c:v>135</c:v>
                </c:pt>
                <c:pt idx="21">
                  <c:v>136</c:v>
                </c:pt>
                <c:pt idx="22">
                  <c:v>137</c:v>
                </c:pt>
                <c:pt idx="23">
                  <c:v>138</c:v>
                </c:pt>
                <c:pt idx="24">
                  <c:v>138</c:v>
                </c:pt>
                <c:pt idx="25">
                  <c:v>138</c:v>
                </c:pt>
                <c:pt idx="26">
                  <c:v>141</c:v>
                </c:pt>
                <c:pt idx="27">
                  <c:v>141</c:v>
                </c:pt>
                <c:pt idx="28">
                  <c:v>141</c:v>
                </c:pt>
                <c:pt idx="29">
                  <c:v>149</c:v>
                </c:pt>
                <c:pt idx="30">
                  <c:v>151</c:v>
                </c:pt>
                <c:pt idx="31">
                  <c:v>153</c:v>
                </c:pt>
                <c:pt idx="32">
                  <c:v>153</c:v>
                </c:pt>
                <c:pt idx="33">
                  <c:v>156</c:v>
                </c:pt>
                <c:pt idx="34">
                  <c:v>156</c:v>
                </c:pt>
                <c:pt idx="35">
                  <c:v>156</c:v>
                </c:pt>
                <c:pt idx="36">
                  <c:v>156</c:v>
                </c:pt>
                <c:pt idx="37">
                  <c:v>157</c:v>
                </c:pt>
                <c:pt idx="38">
                  <c:v>158</c:v>
                </c:pt>
                <c:pt idx="39">
                  <c:v>160</c:v>
                </c:pt>
                <c:pt idx="40">
                  <c:v>161</c:v>
                </c:pt>
                <c:pt idx="41">
                  <c:v>162</c:v>
                </c:pt>
                <c:pt idx="42">
                  <c:v>162</c:v>
                </c:pt>
                <c:pt idx="43">
                  <c:v>163</c:v>
                </c:pt>
                <c:pt idx="44">
                  <c:v>163</c:v>
                </c:pt>
                <c:pt idx="45">
                  <c:v>164</c:v>
                </c:pt>
                <c:pt idx="46">
                  <c:v>165</c:v>
                </c:pt>
                <c:pt idx="47">
                  <c:v>165</c:v>
                </c:pt>
                <c:pt idx="48">
                  <c:v>166</c:v>
                </c:pt>
                <c:pt idx="49">
                  <c:v>166</c:v>
                </c:pt>
                <c:pt idx="50">
                  <c:v>168</c:v>
                </c:pt>
                <c:pt idx="51">
                  <c:v>168</c:v>
                </c:pt>
                <c:pt idx="52">
                  <c:v>171</c:v>
                </c:pt>
                <c:pt idx="53">
                  <c:v>172</c:v>
                </c:pt>
                <c:pt idx="54">
                  <c:v>173</c:v>
                </c:pt>
                <c:pt idx="55">
                  <c:v>173</c:v>
                </c:pt>
                <c:pt idx="56">
                  <c:v>173</c:v>
                </c:pt>
                <c:pt idx="57">
                  <c:v>174</c:v>
                </c:pt>
                <c:pt idx="58">
                  <c:v>174</c:v>
                </c:pt>
                <c:pt idx="59">
                  <c:v>175</c:v>
                </c:pt>
                <c:pt idx="60">
                  <c:v>175</c:v>
                </c:pt>
                <c:pt idx="61">
                  <c:v>179</c:v>
                </c:pt>
                <c:pt idx="62">
                  <c:v>183</c:v>
                </c:pt>
                <c:pt idx="63">
                  <c:v>184</c:v>
                </c:pt>
                <c:pt idx="64">
                  <c:v>184</c:v>
                </c:pt>
                <c:pt idx="65">
                  <c:v>185</c:v>
                </c:pt>
                <c:pt idx="66">
                  <c:v>185</c:v>
                </c:pt>
                <c:pt idx="67">
                  <c:v>185</c:v>
                </c:pt>
                <c:pt idx="68">
                  <c:v>186</c:v>
                </c:pt>
                <c:pt idx="69">
                  <c:v>187</c:v>
                </c:pt>
                <c:pt idx="70">
                  <c:v>187</c:v>
                </c:pt>
                <c:pt idx="71">
                  <c:v>187</c:v>
                </c:pt>
                <c:pt idx="72">
                  <c:v>187</c:v>
                </c:pt>
                <c:pt idx="73">
                  <c:v>189</c:v>
                </c:pt>
                <c:pt idx="74">
                  <c:v>190</c:v>
                </c:pt>
                <c:pt idx="75">
                  <c:v>191</c:v>
                </c:pt>
                <c:pt idx="76">
                  <c:v>192</c:v>
                </c:pt>
                <c:pt idx="77">
                  <c:v>0</c:v>
                </c:pt>
                <c:pt idx="78">
                  <c:v>194</c:v>
                </c:pt>
                <c:pt idx="79">
                  <c:v>194</c:v>
                </c:pt>
                <c:pt idx="80">
                  <c:v>194</c:v>
                </c:pt>
                <c:pt idx="81">
                  <c:v>196</c:v>
                </c:pt>
                <c:pt idx="82">
                  <c:v>198</c:v>
                </c:pt>
                <c:pt idx="83">
                  <c:v>198</c:v>
                </c:pt>
                <c:pt idx="84">
                  <c:v>199</c:v>
                </c:pt>
                <c:pt idx="85">
                  <c:v>199</c:v>
                </c:pt>
                <c:pt idx="86">
                  <c:v>199</c:v>
                </c:pt>
                <c:pt idx="87">
                  <c:v>200</c:v>
                </c:pt>
                <c:pt idx="88">
                  <c:v>0</c:v>
                </c:pt>
                <c:pt idx="89">
                  <c:v>203</c:v>
                </c:pt>
                <c:pt idx="90">
                  <c:v>206</c:v>
                </c:pt>
                <c:pt idx="91">
                  <c:v>206</c:v>
                </c:pt>
                <c:pt idx="92">
                  <c:v>207</c:v>
                </c:pt>
                <c:pt idx="93">
                  <c:v>207</c:v>
                </c:pt>
                <c:pt idx="94">
                  <c:v>208</c:v>
                </c:pt>
                <c:pt idx="95">
                  <c:v>209</c:v>
                </c:pt>
                <c:pt idx="96">
                  <c:v>209</c:v>
                </c:pt>
                <c:pt idx="97">
                  <c:v>210</c:v>
                </c:pt>
                <c:pt idx="98">
                  <c:v>211</c:v>
                </c:pt>
                <c:pt idx="99">
                  <c:v>212</c:v>
                </c:pt>
                <c:pt idx="100">
                  <c:v>213</c:v>
                </c:pt>
                <c:pt idx="101">
                  <c:v>213</c:v>
                </c:pt>
                <c:pt idx="102">
                  <c:v>213</c:v>
                </c:pt>
                <c:pt idx="103">
                  <c:v>216</c:v>
                </c:pt>
                <c:pt idx="104">
                  <c:v>220</c:v>
                </c:pt>
                <c:pt idx="105">
                  <c:v>220</c:v>
                </c:pt>
                <c:pt idx="106">
                  <c:v>221</c:v>
                </c:pt>
                <c:pt idx="107">
                  <c:v>222</c:v>
                </c:pt>
                <c:pt idx="108">
                  <c:v>226</c:v>
                </c:pt>
                <c:pt idx="109">
                  <c:v>226</c:v>
                </c:pt>
                <c:pt idx="110">
                  <c:v>227</c:v>
                </c:pt>
                <c:pt idx="111">
                  <c:v>229</c:v>
                </c:pt>
                <c:pt idx="112">
                  <c:v>230</c:v>
                </c:pt>
                <c:pt idx="113">
                  <c:v>231</c:v>
                </c:pt>
                <c:pt idx="114">
                  <c:v>231</c:v>
                </c:pt>
                <c:pt idx="115">
                  <c:v>232</c:v>
                </c:pt>
                <c:pt idx="116">
                  <c:v>232</c:v>
                </c:pt>
                <c:pt idx="117">
                  <c:v>235</c:v>
                </c:pt>
                <c:pt idx="118">
                  <c:v>235</c:v>
                </c:pt>
                <c:pt idx="119">
                  <c:v>236</c:v>
                </c:pt>
                <c:pt idx="120">
                  <c:v>238</c:v>
                </c:pt>
                <c:pt idx="121">
                  <c:v>251</c:v>
                </c:pt>
                <c:pt idx="122">
                  <c:v>253</c:v>
                </c:pt>
                <c:pt idx="123">
                  <c:v>268</c:v>
                </c:pt>
                <c:pt idx="124">
                  <c:v>269</c:v>
                </c:pt>
                <c:pt idx="125">
                  <c:v>276</c:v>
                </c:pt>
                <c:pt idx="126">
                  <c:v>279</c:v>
                </c:pt>
                <c:pt idx="127">
                  <c:v>280</c:v>
                </c:pt>
                <c:pt idx="128">
                  <c:v>280</c:v>
                </c:pt>
                <c:pt idx="129">
                  <c:v>287</c:v>
                </c:pt>
                <c:pt idx="130">
                  <c:v>291</c:v>
                </c:pt>
                <c:pt idx="131">
                  <c:v>297</c:v>
                </c:pt>
                <c:pt idx="132">
                  <c:v>300</c:v>
                </c:pt>
                <c:pt idx="133">
                  <c:v>301</c:v>
                </c:pt>
                <c:pt idx="134">
                  <c:v>302</c:v>
                </c:pt>
                <c:pt idx="135">
                  <c:v>303</c:v>
                </c:pt>
                <c:pt idx="136">
                  <c:v>305</c:v>
                </c:pt>
                <c:pt idx="137">
                  <c:v>305</c:v>
                </c:pt>
                <c:pt idx="138">
                  <c:v>339</c:v>
                </c:pt>
                <c:pt idx="139">
                  <c:v>346</c:v>
                </c:pt>
                <c:pt idx="140">
                  <c:v>346</c:v>
                </c:pt>
                <c:pt idx="141">
                  <c:v>357</c:v>
                </c:pt>
                <c:pt idx="142">
                  <c:v>365</c:v>
                </c:pt>
                <c:pt idx="143">
                  <c:v>377</c:v>
                </c:pt>
                <c:pt idx="144">
                  <c:v>380</c:v>
                </c:pt>
                <c:pt idx="145">
                  <c:v>393</c:v>
                </c:pt>
                <c:pt idx="146">
                  <c:v>401</c:v>
                </c:pt>
                <c:pt idx="147">
                  <c:v>434</c:v>
                </c:pt>
              </c:numCache>
            </c:numRef>
          </c:val>
          <c:extLst>
            <c:ext xmlns:c16="http://schemas.microsoft.com/office/drawing/2014/chart" uri="{C3380CC4-5D6E-409C-BE32-E72D297353CC}">
              <c16:uniqueId val="{00000002-9C74-4529-B2AD-1E8C6F1E280A}"/>
            </c:ext>
          </c:extLst>
        </c:ser>
        <c:dLbls>
          <c:showLegendKey val="0"/>
          <c:showVal val="0"/>
          <c:showCatName val="0"/>
          <c:showSerName val="0"/>
          <c:showPercent val="0"/>
          <c:showBubbleSize val="0"/>
        </c:dLbls>
        <c:gapWidth val="0"/>
        <c:overlap val="100"/>
        <c:axId val="2108943032"/>
        <c:axId val="2108945880"/>
      </c:barChart>
      <c:catAx>
        <c:axId val="2108943032"/>
        <c:scaling>
          <c:orientation val="minMax"/>
        </c:scaling>
        <c:delete val="1"/>
        <c:axPos val="b"/>
        <c:majorTickMark val="out"/>
        <c:minorTickMark val="none"/>
        <c:tickLblPos val="nextTo"/>
        <c:crossAx val="2108945880"/>
        <c:crosses val="autoZero"/>
        <c:auto val="1"/>
        <c:lblAlgn val="ctr"/>
        <c:lblOffset val="100"/>
        <c:noMultiLvlLbl val="0"/>
      </c:catAx>
      <c:valAx>
        <c:axId val="2108945880"/>
        <c:scaling>
          <c:orientation val="minMax"/>
          <c:max val="1100"/>
        </c:scaling>
        <c:delete val="1"/>
        <c:axPos val="l"/>
        <c:numFmt formatCode="General" sourceLinked="1"/>
        <c:majorTickMark val="out"/>
        <c:minorTickMark val="none"/>
        <c:tickLblPos val="nextTo"/>
        <c:crossAx val="2108943032"/>
        <c:crosses val="autoZero"/>
        <c:crossBetween val="between"/>
      </c:valAx>
    </c:plotArea>
    <c:plotVisOnly val="1"/>
    <c:dispBlanksAs val="gap"/>
    <c:showDLblsOverMax val="0"/>
  </c:chart>
  <c:spPr>
    <a:noFill/>
    <a:ln>
      <a:solidFill>
        <a:sysClr val="windowText" lastClr="000000"/>
      </a:solidFill>
    </a:ln>
  </c:spPr>
  <c:txPr>
    <a:bodyPr/>
    <a:lstStyle/>
    <a:p>
      <a:pPr>
        <a:defRPr>
          <a:solidFill>
            <a:schemeClr val="bg1"/>
          </a:solidFil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0.0203</cdr:x>
      <cdr:y>0.04061</cdr:y>
    </cdr:from>
    <cdr:to>
      <cdr:x>0.97836</cdr:x>
      <cdr:y>0.18784</cdr:y>
    </cdr:to>
    <cdr:sp macro="" textlink="">
      <cdr:nvSpPr>
        <cdr:cNvPr id="2" name="TextBox 1"/>
        <cdr:cNvSpPr txBox="1"/>
      </cdr:nvSpPr>
      <cdr:spPr>
        <a:xfrm xmlns:a="http://schemas.openxmlformats.org/drawingml/2006/main">
          <a:off x="108935" y="120608"/>
          <a:ext cx="5141480" cy="437282"/>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1200" b="1">
              <a:solidFill>
                <a:schemeClr val="accent5">
                  <a:lumMod val="75000"/>
                </a:schemeClr>
              </a:solidFill>
              <a:latin typeface="Arial" panose="020B0604020202020204" pitchFamily="34" charset="0"/>
              <a:cs typeface="Arial" panose="020B0604020202020204" pitchFamily="34" charset="0"/>
            </a:rPr>
            <a:t>A1: Average time between a child entering care and moving in </a:t>
          </a:r>
        </a:p>
        <a:p xmlns:a="http://schemas.openxmlformats.org/drawingml/2006/main">
          <a:pPr algn="l"/>
          <a:r>
            <a:rPr lang="en-GB" sz="1200" b="1">
              <a:solidFill>
                <a:schemeClr val="accent5">
                  <a:lumMod val="75000"/>
                </a:schemeClr>
              </a:solidFill>
              <a:latin typeface="Arial" panose="020B0604020202020204" pitchFamily="34" charset="0"/>
              <a:cs typeface="Arial" panose="020B0604020202020204" pitchFamily="34" charset="0"/>
            </a:rPr>
            <a:t>with its adoptive family, 2015-18</a:t>
          </a:r>
        </a:p>
      </cdr:txBody>
    </cdr:sp>
  </cdr:relSizeAnchor>
  <cdr:relSizeAnchor xmlns:cdr="http://schemas.openxmlformats.org/drawingml/2006/chartDrawing">
    <cdr:from>
      <cdr:x>0.01891</cdr:x>
      <cdr:y>0.23031</cdr:y>
    </cdr:from>
    <cdr:to>
      <cdr:x>0.53858</cdr:x>
      <cdr:y>0.31949</cdr:y>
    </cdr:to>
    <cdr:sp macro="" textlink="">
      <cdr:nvSpPr>
        <cdr:cNvPr id="6" name="TextBox 1"/>
        <cdr:cNvSpPr txBox="1"/>
      </cdr:nvSpPr>
      <cdr:spPr>
        <a:xfrm xmlns:a="http://schemas.openxmlformats.org/drawingml/2006/main">
          <a:off x="107445" y="690878"/>
          <a:ext cx="2952236" cy="26751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1200" b="1">
              <a:solidFill>
                <a:srgbClr val="CC0099"/>
              </a:solidFill>
              <a:latin typeface="Arial" panose="020B0604020202020204" pitchFamily="34" charset="0"/>
              <a:cs typeface="Arial" panose="020B0604020202020204" pitchFamily="34" charset="0"/>
            </a:rPr>
            <a:t>England average - 486</a:t>
          </a:r>
          <a:r>
            <a:rPr lang="en-GB" sz="1200" b="1" baseline="0">
              <a:solidFill>
                <a:srgbClr val="CC0099"/>
              </a:solidFill>
              <a:latin typeface="Arial" panose="020B0604020202020204" pitchFamily="34" charset="0"/>
              <a:cs typeface="Arial" panose="020B0604020202020204" pitchFamily="34" charset="0"/>
            </a:rPr>
            <a:t> days</a:t>
          </a:r>
          <a:endParaRPr lang="en-GB" sz="1200" b="1">
            <a:solidFill>
              <a:srgbClr val="CC0099"/>
            </a:solidFill>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0.0203</cdr:x>
      <cdr:y>0.04061</cdr:y>
    </cdr:from>
    <cdr:to>
      <cdr:x>0.97836</cdr:x>
      <cdr:y>0.25272</cdr:y>
    </cdr:to>
    <cdr:sp macro="" textlink="">
      <cdr:nvSpPr>
        <cdr:cNvPr id="2" name="TextBox 1"/>
        <cdr:cNvSpPr txBox="1"/>
      </cdr:nvSpPr>
      <cdr:spPr>
        <a:xfrm xmlns:a="http://schemas.openxmlformats.org/drawingml/2006/main">
          <a:off x="101015" y="122297"/>
          <a:ext cx="4767434" cy="638773"/>
        </a:xfrm>
        <a:prstGeom xmlns:a="http://schemas.openxmlformats.org/drawingml/2006/main" prst="rect">
          <a:avLst/>
        </a:prstGeom>
        <a:noFill xmlns:a="http://schemas.openxmlformats.org/drawingml/2006/main"/>
      </cdr:spPr>
      <cdr:txBody>
        <a:bodyPr xmlns:a="http://schemas.openxmlformats.org/drawingml/2006/main" vertOverflow="clip" horzOverflow="clip"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1">
              <a:solidFill>
                <a:schemeClr val="accent5"/>
              </a:solidFill>
              <a:effectLst/>
              <a:latin typeface="Arial" panose="020B0604020202020204" pitchFamily="34" charset="0"/>
              <a:ea typeface="+mn-ea"/>
              <a:cs typeface="Arial" panose="020B0604020202020204" pitchFamily="34" charset="0"/>
            </a:rPr>
            <a:t>A2: Average time between a local authority receiving court authority to place a child and the local authority deciding on a match to an adoptive family, 2015-18</a:t>
          </a:r>
          <a:endParaRPr lang="en-GB" sz="1200" b="1">
            <a:solidFill>
              <a:schemeClr val="accent5"/>
            </a:solidFill>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0.01924</cdr:x>
      <cdr:y>0.28647</cdr:y>
    </cdr:from>
    <cdr:to>
      <cdr:x>0.50769</cdr:x>
      <cdr:y>0.36102</cdr:y>
    </cdr:to>
    <cdr:sp macro="" textlink="">
      <cdr:nvSpPr>
        <cdr:cNvPr id="4" name="TextBox 1"/>
        <cdr:cNvSpPr txBox="1"/>
      </cdr:nvSpPr>
      <cdr:spPr>
        <a:xfrm xmlns:a="http://schemas.openxmlformats.org/drawingml/2006/main">
          <a:off x="109274" y="884695"/>
          <a:ext cx="2774787" cy="23023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1200" b="1">
              <a:solidFill>
                <a:srgbClr val="CC0099"/>
              </a:solidFill>
              <a:latin typeface="Arial" panose="020B0604020202020204" pitchFamily="34" charset="0"/>
              <a:cs typeface="Arial" panose="020B0604020202020204" pitchFamily="34" charset="0"/>
            </a:rPr>
            <a:t>England average - 201</a:t>
          </a:r>
          <a:r>
            <a:rPr lang="en-GB" sz="1200" b="1" baseline="0">
              <a:solidFill>
                <a:srgbClr val="CC0099"/>
              </a:solidFill>
              <a:latin typeface="Arial" panose="020B0604020202020204" pitchFamily="34" charset="0"/>
              <a:cs typeface="Arial" panose="020B0604020202020204" pitchFamily="34" charset="0"/>
            </a:rPr>
            <a:t> days</a:t>
          </a:r>
          <a:endParaRPr lang="en-GB" sz="1200" b="1">
            <a:solidFill>
              <a:srgbClr val="CC0099"/>
            </a:solidFill>
            <a:latin typeface="Arial" panose="020B0604020202020204" pitchFamily="34" charset="0"/>
            <a:cs typeface="Arial" panose="020B0604020202020204" pitchFamily="34" charset="0"/>
          </a:endParaRPr>
        </a:p>
      </cdr:txBody>
    </cdr: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F50D1-7F5A-4D3C-A18D-5D7C91B14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4147</Words>
  <Characters>23641</Characters>
  <Application>Microsoft Office Word</Application>
  <DocSecurity>4</DocSecurity>
  <Lines>197</Lines>
  <Paragraphs>55</Paragraphs>
  <ScaleCrop>false</ScaleCrop>
  <HeadingPairs>
    <vt:vector size="2" baseType="variant">
      <vt:variant>
        <vt:lpstr>Title</vt:lpstr>
      </vt:variant>
      <vt:variant>
        <vt:i4>1</vt:i4>
      </vt:variant>
    </vt:vector>
  </HeadingPairs>
  <TitlesOfParts>
    <vt:vector size="1" baseType="lpstr">
      <vt:lpstr>ADOPTION PANEL REPORT - 1ST APRIL -30TH SEPTEMBER 2019</vt:lpstr>
    </vt:vector>
  </TitlesOfParts>
  <Company>BT Lancashire Services Limited</Company>
  <LinksUpToDate>false</LinksUpToDate>
  <CharactersWithSpaces>27733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ADOPTION PANEL REPORT - 1ST APRIL -30TH SEPTEMBER 2019</dc:title>
  <dc:creator>Storey, Louise</dc:creator>
  <cp:lastModifiedBy>Bath, Barbara</cp:lastModifiedBy>
  <cp:revision>2</cp:revision>
  <cp:lastPrinted>2016-06-01T16:31:00Z</cp:lastPrinted>
  <dcterms:created xsi:type="dcterms:W3CDTF">2020-01-06T14:45:00Z</dcterms:created>
  <dcterms:modified xsi:type="dcterms:W3CDTF">2020-01-06T14:45:00Z</dcterms:modified>
</cp:coreProperties>
</file>